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752EB" w:rsidR="00772E19" w:rsidP="00EE00C5" w:rsidRDefault="00772E19" w14:paraId="13FD0603" w14:textId="1082805C">
      <w:pPr>
        <w:pStyle w:val="Heading1"/>
        <w:rPr>
          <w:rFonts w:cs="Arial"/>
          <w:sz w:val="22"/>
          <w:szCs w:val="22"/>
        </w:rPr>
      </w:pPr>
      <w:bookmarkStart w:name="_Toc178687718" w:id="0"/>
      <w:r w:rsidRPr="5F0E033A" w:rsidR="00772E19">
        <w:rPr>
          <w:sz w:val="22"/>
          <w:szCs w:val="22"/>
        </w:rPr>
        <w:t>R</w:t>
      </w:r>
      <w:r w:rsidRPr="5F0E033A" w:rsidR="00B23D96">
        <w:rPr>
          <w:sz w:val="22"/>
          <w:szCs w:val="22"/>
        </w:rPr>
        <w:t>equest for</w:t>
      </w:r>
      <w:r w:rsidRPr="5F0E033A" w:rsidR="7DD829E6">
        <w:rPr>
          <w:sz w:val="22"/>
          <w:szCs w:val="22"/>
        </w:rPr>
        <w:t xml:space="preserve"> Proposals</w:t>
      </w:r>
      <w:r w:rsidRPr="5F0E033A" w:rsidR="550F0464">
        <w:rPr>
          <w:sz w:val="22"/>
          <w:szCs w:val="22"/>
        </w:rPr>
        <w:t xml:space="preserve"> for </w:t>
      </w:r>
      <w:r w:rsidRPr="5F0E033A" w:rsidR="007D52C9">
        <w:rPr>
          <w:sz w:val="22"/>
          <w:szCs w:val="22"/>
        </w:rPr>
        <w:t>D</w:t>
      </w:r>
      <w:r w:rsidRPr="5F0E033A" w:rsidR="550F0464">
        <w:rPr>
          <w:sz w:val="22"/>
          <w:szCs w:val="22"/>
        </w:rPr>
        <w:t xml:space="preserve">ata </w:t>
      </w:r>
      <w:r w:rsidRPr="5F0E033A" w:rsidR="007D52C9">
        <w:rPr>
          <w:rFonts w:cs="Arial"/>
          <w:sz w:val="22"/>
          <w:szCs w:val="22"/>
        </w:rPr>
        <w:t>C</w:t>
      </w:r>
      <w:r w:rsidRPr="5F0E033A" w:rsidR="550F0464">
        <w:rPr>
          <w:rFonts w:cs="Arial"/>
          <w:sz w:val="22"/>
          <w:szCs w:val="22"/>
        </w:rPr>
        <w:t xml:space="preserve">ollection </w:t>
      </w:r>
      <w:r w:rsidRPr="5F0E033A" w:rsidR="007D52C9">
        <w:rPr>
          <w:rFonts w:cs="Arial"/>
          <w:sz w:val="22"/>
          <w:szCs w:val="22"/>
        </w:rPr>
        <w:t>s</w:t>
      </w:r>
      <w:r w:rsidRPr="5F0E033A" w:rsidR="550F0464">
        <w:rPr>
          <w:rFonts w:cs="Arial"/>
          <w:sz w:val="22"/>
          <w:szCs w:val="22"/>
        </w:rPr>
        <w:t>ervices</w:t>
      </w:r>
      <w:bookmarkEnd w:id="0"/>
    </w:p>
    <w:tbl>
      <w:tblPr>
        <w:tblStyle w:val="TableGrid"/>
        <w:tblW w:w="9090" w:type="dxa"/>
        <w:tblInd w:w="-5" w:type="dxa"/>
        <w:tblLook w:val="04A0" w:firstRow="1" w:lastRow="0" w:firstColumn="1" w:lastColumn="0" w:noHBand="0" w:noVBand="1"/>
      </w:tblPr>
      <w:tblGrid>
        <w:gridCol w:w="2760"/>
        <w:gridCol w:w="6330"/>
      </w:tblGrid>
      <w:tr w:rsidRPr="004752EB" w:rsidR="00772E19" w:rsidTr="5F0E033A" w14:paraId="203B120E" w14:textId="77777777">
        <w:tc>
          <w:tcPr>
            <w:tcW w:w="2760" w:type="dxa"/>
            <w:tcMar/>
            <w:vAlign w:val="center"/>
          </w:tcPr>
          <w:p w:rsidRPr="004752EB" w:rsidR="00772E19" w:rsidP="008801E9" w:rsidRDefault="00772E19" w14:paraId="2B3D4211" w14:textId="764C1496">
            <w:pPr>
              <w:rPr>
                <w:rFonts w:ascii="Arial" w:hAnsi="Arial" w:cs="Arial"/>
                <w:b/>
                <w:bCs/>
                <w:sz w:val="22"/>
                <w:szCs w:val="22"/>
              </w:rPr>
            </w:pPr>
            <w:r w:rsidRPr="004752EB">
              <w:rPr>
                <w:rFonts w:ascii="Arial" w:hAnsi="Arial" w:cs="Arial"/>
                <w:b/>
                <w:bCs/>
                <w:sz w:val="22"/>
                <w:szCs w:val="22"/>
              </w:rPr>
              <w:t>Contract</w:t>
            </w:r>
          </w:p>
        </w:tc>
        <w:tc>
          <w:tcPr>
            <w:tcW w:w="6330" w:type="dxa"/>
            <w:tcMar/>
            <w:vAlign w:val="center"/>
          </w:tcPr>
          <w:p w:rsidRPr="004752EB" w:rsidR="00772E19" w:rsidP="008801E9" w:rsidRDefault="00772E19" w14:paraId="681C4976" w14:textId="3A2983AF">
            <w:pPr>
              <w:rPr>
                <w:rFonts w:ascii="Arial" w:hAnsi="Arial" w:cs="Arial"/>
                <w:sz w:val="22"/>
                <w:szCs w:val="22"/>
              </w:rPr>
            </w:pPr>
            <w:r w:rsidRPr="004752EB">
              <w:rPr>
                <w:rFonts w:ascii="Arial" w:hAnsi="Arial" w:cs="Arial"/>
                <w:sz w:val="22"/>
                <w:szCs w:val="22"/>
              </w:rPr>
              <w:t>USAID/Mali Monitoring, Evaluation, and Learning Platform</w:t>
            </w:r>
          </w:p>
        </w:tc>
      </w:tr>
      <w:tr w:rsidRPr="004752EB" w:rsidR="12B80015" w:rsidTr="5F0E033A" w14:paraId="3D16542D" w14:textId="77777777">
        <w:trPr>
          <w:trHeight w:val="300"/>
        </w:trPr>
        <w:tc>
          <w:tcPr>
            <w:tcW w:w="2760" w:type="dxa"/>
            <w:tcMar/>
            <w:vAlign w:val="center"/>
          </w:tcPr>
          <w:p w:rsidRPr="004752EB" w:rsidR="30871DE4" w:rsidP="008801E9" w:rsidRDefault="30871DE4" w14:paraId="00B8A33D" w14:textId="79630A07">
            <w:pPr>
              <w:rPr>
                <w:rFonts w:ascii="Arial" w:hAnsi="Arial" w:cs="Arial"/>
                <w:b/>
                <w:bCs/>
                <w:sz w:val="22"/>
                <w:szCs w:val="22"/>
              </w:rPr>
            </w:pPr>
            <w:r w:rsidRPr="004752EB">
              <w:rPr>
                <w:rFonts w:ascii="Arial" w:hAnsi="Arial" w:cs="Arial"/>
                <w:b/>
                <w:bCs/>
                <w:sz w:val="22"/>
                <w:szCs w:val="22"/>
              </w:rPr>
              <w:t>Funded by</w:t>
            </w:r>
          </w:p>
        </w:tc>
        <w:tc>
          <w:tcPr>
            <w:tcW w:w="6330" w:type="dxa"/>
            <w:tcMar/>
            <w:vAlign w:val="center"/>
          </w:tcPr>
          <w:p w:rsidRPr="004752EB" w:rsidR="30871DE4" w:rsidP="008801E9" w:rsidRDefault="30871DE4" w14:paraId="3B12D0C5" w14:textId="10B81ED6">
            <w:pPr>
              <w:rPr>
                <w:rFonts w:ascii="Arial" w:hAnsi="Arial" w:eastAsia="Arial" w:cs="Arial"/>
                <w:sz w:val="22"/>
                <w:szCs w:val="22"/>
              </w:rPr>
            </w:pPr>
            <w:r w:rsidRPr="004752EB">
              <w:rPr>
                <w:rFonts w:ascii="Arial" w:hAnsi="Arial" w:eastAsia="Arial" w:cs="Arial"/>
                <w:sz w:val="22"/>
                <w:szCs w:val="22"/>
              </w:rPr>
              <w:t>United States Agency for International Development (USAID),</w:t>
            </w:r>
          </w:p>
          <w:p w:rsidRPr="004752EB" w:rsidR="30871DE4" w:rsidP="008801E9" w:rsidRDefault="30871DE4" w14:paraId="11FD5DA3" w14:textId="11C74348">
            <w:pPr>
              <w:rPr>
                <w:rFonts w:ascii="Arial" w:hAnsi="Arial" w:eastAsia="Arial" w:cs="Arial"/>
                <w:sz w:val="22"/>
                <w:szCs w:val="22"/>
              </w:rPr>
            </w:pPr>
            <w:r w:rsidRPr="004752EB">
              <w:rPr>
                <w:rFonts w:ascii="Arial" w:hAnsi="Arial" w:eastAsia="Arial" w:cs="Arial"/>
                <w:sz w:val="22"/>
                <w:szCs w:val="22"/>
              </w:rPr>
              <w:t>Contract No. 720-688-23-C-00002</w:t>
            </w:r>
          </w:p>
          <w:p w:rsidRPr="004752EB" w:rsidR="12B80015" w:rsidP="008801E9" w:rsidRDefault="12B80015" w14:paraId="209699F7" w14:textId="092522CE">
            <w:pPr>
              <w:rPr>
                <w:rFonts w:ascii="Arial" w:hAnsi="Arial" w:cs="Arial"/>
                <w:sz w:val="22"/>
                <w:szCs w:val="22"/>
              </w:rPr>
            </w:pPr>
          </w:p>
          <w:p w:rsidRPr="004752EB" w:rsidR="12B80015" w:rsidP="008801E9" w:rsidRDefault="12B80015" w14:paraId="70C33AFD" w14:textId="11FEBAE5">
            <w:pPr>
              <w:rPr>
                <w:rFonts w:ascii="Arial" w:hAnsi="Arial" w:cs="Arial"/>
                <w:sz w:val="22"/>
                <w:szCs w:val="22"/>
              </w:rPr>
            </w:pPr>
          </w:p>
        </w:tc>
      </w:tr>
      <w:tr w:rsidRPr="004752EB" w:rsidR="00772E19" w:rsidTr="5F0E033A" w14:paraId="0B1017D7" w14:textId="77777777">
        <w:tc>
          <w:tcPr>
            <w:tcW w:w="2760" w:type="dxa"/>
            <w:tcMar/>
            <w:vAlign w:val="center"/>
          </w:tcPr>
          <w:p w:rsidRPr="004752EB" w:rsidR="00772E19" w:rsidP="008801E9" w:rsidRDefault="00772E19" w14:paraId="02AD406E" w14:textId="77A936B4">
            <w:pPr>
              <w:rPr>
                <w:rFonts w:ascii="Arial" w:hAnsi="Arial" w:cs="Arial"/>
                <w:b/>
                <w:bCs/>
                <w:sz w:val="22"/>
                <w:szCs w:val="22"/>
              </w:rPr>
            </w:pPr>
            <w:r w:rsidRPr="004752EB">
              <w:rPr>
                <w:rFonts w:ascii="Arial" w:hAnsi="Arial" w:cs="Arial"/>
                <w:b/>
                <w:bCs/>
                <w:sz w:val="22"/>
                <w:szCs w:val="22"/>
              </w:rPr>
              <w:t>Activity</w:t>
            </w:r>
          </w:p>
        </w:tc>
        <w:tc>
          <w:tcPr>
            <w:tcW w:w="6330" w:type="dxa"/>
            <w:tcMar/>
            <w:vAlign w:val="center"/>
          </w:tcPr>
          <w:p w:rsidRPr="004752EB" w:rsidR="00772E19" w:rsidP="008801E9" w:rsidRDefault="3B4B936B" w14:paraId="4B8D695E" w14:textId="6C3C053E">
            <w:pPr>
              <w:rPr>
                <w:rFonts w:ascii="Arial" w:hAnsi="Arial" w:cs="Arial"/>
                <w:sz w:val="22"/>
                <w:szCs w:val="22"/>
              </w:rPr>
            </w:pPr>
            <w:r w:rsidRPr="004752EB">
              <w:rPr>
                <w:rFonts w:ascii="Arial" w:hAnsi="Arial" w:cs="Arial"/>
                <w:sz w:val="22"/>
                <w:szCs w:val="22"/>
              </w:rPr>
              <w:t>Computer-Assisted Telephone Interview (CATI) Services</w:t>
            </w:r>
          </w:p>
        </w:tc>
      </w:tr>
      <w:tr w:rsidRPr="004752EB" w:rsidR="15131091" w:rsidTr="5F0E033A" w14:paraId="4126AA28" w14:textId="77777777">
        <w:trPr>
          <w:trHeight w:val="300"/>
        </w:trPr>
        <w:tc>
          <w:tcPr>
            <w:tcW w:w="2760" w:type="dxa"/>
            <w:tcMar/>
            <w:vAlign w:val="center"/>
          </w:tcPr>
          <w:p w:rsidRPr="004752EB" w:rsidR="01888AAE" w:rsidP="008801E9" w:rsidRDefault="01888AAE" w14:paraId="701EEC84" w14:textId="1466B9D9">
            <w:pPr>
              <w:rPr>
                <w:rFonts w:ascii="Arial" w:hAnsi="Arial" w:cs="Arial"/>
                <w:b/>
                <w:bCs/>
                <w:sz w:val="22"/>
                <w:szCs w:val="22"/>
              </w:rPr>
            </w:pPr>
            <w:r w:rsidRPr="004752EB">
              <w:rPr>
                <w:rFonts w:ascii="Arial" w:hAnsi="Arial" w:cs="Arial"/>
                <w:b/>
                <w:bCs/>
                <w:sz w:val="22"/>
                <w:szCs w:val="22"/>
              </w:rPr>
              <w:t>RFP Number</w:t>
            </w:r>
          </w:p>
        </w:tc>
        <w:tc>
          <w:tcPr>
            <w:tcW w:w="6330" w:type="dxa"/>
            <w:tcMar/>
            <w:vAlign w:val="center"/>
          </w:tcPr>
          <w:p w:rsidRPr="004752EB" w:rsidR="01888AAE" w:rsidP="008801E9" w:rsidRDefault="01888AAE" w14:paraId="446717EB" w14:textId="404FE7DF">
            <w:pPr>
              <w:rPr>
                <w:rFonts w:ascii="Arial" w:hAnsi="Arial" w:cs="Arial"/>
                <w:sz w:val="22"/>
                <w:szCs w:val="22"/>
              </w:rPr>
            </w:pPr>
            <w:r w:rsidRPr="004752EB">
              <w:rPr>
                <w:rFonts w:ascii="Arial" w:hAnsi="Arial" w:cs="Arial"/>
                <w:sz w:val="22"/>
                <w:szCs w:val="22"/>
              </w:rPr>
              <w:t>202</w:t>
            </w:r>
            <w:r w:rsidRPr="004752EB" w:rsidR="009A3A3A">
              <w:rPr>
                <w:rFonts w:ascii="Arial" w:hAnsi="Arial" w:cs="Arial"/>
                <w:sz w:val="22"/>
                <w:szCs w:val="22"/>
              </w:rPr>
              <w:t>4</w:t>
            </w:r>
            <w:r w:rsidRPr="004752EB" w:rsidR="008D3524">
              <w:rPr>
                <w:rFonts w:ascii="Arial" w:hAnsi="Arial" w:cs="Arial"/>
                <w:sz w:val="22"/>
                <w:szCs w:val="22"/>
              </w:rPr>
              <w:t>-</w:t>
            </w:r>
            <w:r w:rsidRPr="004752EB" w:rsidR="4B3028FD">
              <w:rPr>
                <w:rFonts w:ascii="Arial" w:hAnsi="Arial" w:cs="Arial"/>
                <w:sz w:val="22"/>
                <w:szCs w:val="22"/>
              </w:rPr>
              <w:t>4</w:t>
            </w:r>
          </w:p>
        </w:tc>
      </w:tr>
      <w:tr w:rsidRPr="004752EB" w:rsidR="15131091" w:rsidTr="5F0E033A" w14:paraId="5EF68396" w14:textId="77777777">
        <w:trPr>
          <w:trHeight w:val="300"/>
        </w:trPr>
        <w:tc>
          <w:tcPr>
            <w:tcW w:w="2760" w:type="dxa"/>
            <w:tcMar/>
            <w:vAlign w:val="center"/>
          </w:tcPr>
          <w:p w:rsidRPr="004752EB" w:rsidR="15131091" w:rsidP="008801E9" w:rsidRDefault="15131091" w14:paraId="6743CCD9" w14:textId="546F6F1E">
            <w:pPr>
              <w:rPr>
                <w:rFonts w:ascii="Arial" w:hAnsi="Arial" w:cs="Arial"/>
                <w:b/>
                <w:bCs/>
                <w:sz w:val="22"/>
                <w:szCs w:val="22"/>
              </w:rPr>
            </w:pPr>
            <w:r w:rsidRPr="004752EB">
              <w:rPr>
                <w:rFonts w:ascii="Arial" w:hAnsi="Arial" w:cs="Arial"/>
                <w:b/>
                <w:bCs/>
                <w:sz w:val="22"/>
                <w:szCs w:val="22"/>
              </w:rPr>
              <w:t>RFP release date</w:t>
            </w:r>
          </w:p>
        </w:tc>
        <w:tc>
          <w:tcPr>
            <w:tcW w:w="6330" w:type="dxa"/>
            <w:tcMar/>
            <w:vAlign w:val="center"/>
          </w:tcPr>
          <w:p w:rsidRPr="004752EB" w:rsidR="15131091" w:rsidP="008801E9" w:rsidRDefault="24F51085" w14:paraId="7D0D34AE" w14:textId="23C6D4B0">
            <w:pPr>
              <w:rPr>
                <w:rFonts w:ascii="Arial" w:hAnsi="Arial" w:cs="Arial"/>
                <w:sz w:val="22"/>
                <w:szCs w:val="22"/>
              </w:rPr>
            </w:pPr>
            <w:r w:rsidRPr="004752EB">
              <w:rPr>
                <w:rFonts w:ascii="Arial" w:hAnsi="Arial" w:cs="Arial"/>
                <w:sz w:val="22"/>
                <w:szCs w:val="22"/>
              </w:rPr>
              <w:t xml:space="preserve">October </w:t>
            </w:r>
            <w:r w:rsidRPr="004752EB" w:rsidR="00A538C9">
              <w:rPr>
                <w:rFonts w:ascii="Arial" w:hAnsi="Arial" w:cs="Arial"/>
                <w:sz w:val="22"/>
                <w:szCs w:val="22"/>
              </w:rPr>
              <w:t>2</w:t>
            </w:r>
            <w:r w:rsidRPr="004752EB">
              <w:rPr>
                <w:rFonts w:ascii="Arial" w:hAnsi="Arial" w:cs="Arial"/>
                <w:sz w:val="22"/>
                <w:szCs w:val="22"/>
              </w:rPr>
              <w:t>, 2024</w:t>
            </w:r>
          </w:p>
        </w:tc>
      </w:tr>
      <w:tr w:rsidRPr="004752EB" w:rsidR="00772E19" w:rsidTr="5F0E033A" w14:paraId="6703CBA9" w14:textId="77777777">
        <w:trPr>
          <w:trHeight w:val="300"/>
        </w:trPr>
        <w:tc>
          <w:tcPr>
            <w:tcW w:w="2760" w:type="dxa"/>
            <w:tcMar/>
            <w:vAlign w:val="center"/>
          </w:tcPr>
          <w:p w:rsidRPr="004752EB" w:rsidR="00772E19" w:rsidP="008801E9" w:rsidRDefault="00772E19" w14:paraId="3C9F1E05" w14:textId="61EC5DB8">
            <w:pPr>
              <w:rPr>
                <w:rFonts w:ascii="Arial" w:hAnsi="Arial" w:cs="Arial"/>
                <w:b/>
                <w:bCs/>
                <w:sz w:val="22"/>
                <w:szCs w:val="22"/>
              </w:rPr>
            </w:pPr>
            <w:r w:rsidRPr="004752EB">
              <w:rPr>
                <w:rFonts w:ascii="Arial" w:hAnsi="Arial" w:cs="Arial"/>
                <w:b/>
                <w:bCs/>
                <w:sz w:val="22"/>
                <w:szCs w:val="22"/>
              </w:rPr>
              <w:t>Deadline for questions</w:t>
            </w:r>
          </w:p>
        </w:tc>
        <w:tc>
          <w:tcPr>
            <w:tcW w:w="6330" w:type="dxa"/>
            <w:tcMar/>
            <w:vAlign w:val="center"/>
          </w:tcPr>
          <w:p w:rsidRPr="004752EB" w:rsidR="00772E19" w:rsidP="008801E9" w:rsidRDefault="73E14A23" w14:paraId="3F4F79E3" w14:textId="7324A478">
            <w:pPr>
              <w:rPr>
                <w:rFonts w:ascii="Arial" w:hAnsi="Arial" w:cs="Arial"/>
                <w:sz w:val="22"/>
                <w:szCs w:val="22"/>
              </w:rPr>
            </w:pPr>
            <w:r w:rsidRPr="004752EB">
              <w:rPr>
                <w:rFonts w:ascii="Arial" w:hAnsi="Arial" w:cs="Arial"/>
                <w:sz w:val="22"/>
                <w:szCs w:val="22"/>
              </w:rPr>
              <w:t xml:space="preserve">October </w:t>
            </w:r>
            <w:r w:rsidRPr="004752EB" w:rsidR="00884E74">
              <w:rPr>
                <w:rFonts w:ascii="Arial" w:hAnsi="Arial" w:cs="Arial"/>
                <w:sz w:val="22"/>
                <w:szCs w:val="22"/>
              </w:rPr>
              <w:t>15</w:t>
            </w:r>
            <w:r w:rsidRPr="004752EB">
              <w:rPr>
                <w:rFonts w:ascii="Arial" w:hAnsi="Arial" w:cs="Arial"/>
                <w:sz w:val="22"/>
                <w:szCs w:val="22"/>
              </w:rPr>
              <w:t>, 2024</w:t>
            </w:r>
          </w:p>
        </w:tc>
      </w:tr>
      <w:tr w:rsidRPr="004752EB" w:rsidR="00772E19" w:rsidTr="5F0E033A" w14:paraId="57375771" w14:textId="77777777">
        <w:tc>
          <w:tcPr>
            <w:tcW w:w="2760" w:type="dxa"/>
            <w:tcMar/>
            <w:vAlign w:val="center"/>
          </w:tcPr>
          <w:p w:rsidRPr="004752EB" w:rsidR="00772E19" w:rsidP="008801E9" w:rsidRDefault="00772E19" w14:paraId="17A8F634" w14:textId="0D8C7EE2">
            <w:pPr>
              <w:rPr>
                <w:rFonts w:ascii="Arial" w:hAnsi="Arial" w:cs="Arial"/>
                <w:b/>
                <w:bCs/>
                <w:sz w:val="22"/>
                <w:szCs w:val="22"/>
              </w:rPr>
            </w:pPr>
            <w:r w:rsidRPr="004752EB">
              <w:rPr>
                <w:rFonts w:ascii="Arial" w:hAnsi="Arial" w:cs="Arial"/>
                <w:b/>
                <w:bCs/>
                <w:sz w:val="22"/>
                <w:szCs w:val="22"/>
              </w:rPr>
              <w:t>Deadline for submission of proposal and budget</w:t>
            </w:r>
          </w:p>
        </w:tc>
        <w:tc>
          <w:tcPr>
            <w:tcW w:w="6330" w:type="dxa"/>
            <w:tcMar/>
            <w:vAlign w:val="center"/>
          </w:tcPr>
          <w:p w:rsidRPr="004752EB" w:rsidR="00772E19" w:rsidP="008801E9" w:rsidRDefault="009A7E22" w14:paraId="47F9DA45" w14:textId="2AB87D2E">
            <w:pPr>
              <w:rPr>
                <w:rFonts w:ascii="Arial" w:hAnsi="Arial" w:cs="Arial"/>
                <w:sz w:val="22"/>
                <w:szCs w:val="22"/>
              </w:rPr>
            </w:pPr>
            <w:r w:rsidRPr="004752EB">
              <w:rPr>
                <w:rFonts w:ascii="Arial" w:hAnsi="Arial" w:cs="Arial"/>
                <w:sz w:val="22"/>
                <w:szCs w:val="22"/>
              </w:rPr>
              <w:t xml:space="preserve"> </w:t>
            </w:r>
            <w:r w:rsidRPr="004752EB" w:rsidR="00884E74">
              <w:rPr>
                <w:rFonts w:ascii="Arial" w:hAnsi="Arial" w:cs="Arial"/>
                <w:sz w:val="22"/>
                <w:szCs w:val="22"/>
              </w:rPr>
              <w:t>November</w:t>
            </w:r>
            <w:r w:rsidRPr="004752EB" w:rsidR="17DCDF2C">
              <w:rPr>
                <w:rFonts w:ascii="Arial" w:hAnsi="Arial" w:cs="Arial"/>
                <w:sz w:val="22"/>
                <w:szCs w:val="22"/>
              </w:rPr>
              <w:t xml:space="preserve"> </w:t>
            </w:r>
            <w:r w:rsidRPr="004752EB" w:rsidR="00884E74">
              <w:rPr>
                <w:rFonts w:ascii="Arial" w:hAnsi="Arial" w:cs="Arial"/>
                <w:sz w:val="22"/>
                <w:szCs w:val="22"/>
              </w:rPr>
              <w:t>1</w:t>
            </w:r>
            <w:r w:rsidRPr="004752EB" w:rsidR="17DCDF2C">
              <w:rPr>
                <w:rFonts w:ascii="Arial" w:hAnsi="Arial" w:cs="Arial"/>
                <w:sz w:val="22"/>
                <w:szCs w:val="22"/>
              </w:rPr>
              <w:t>, 2024</w:t>
            </w:r>
          </w:p>
        </w:tc>
      </w:tr>
      <w:tr w:rsidRPr="004752EB" w:rsidR="15131091" w:rsidTr="5F0E033A" w14:paraId="4FFC1742" w14:textId="77777777">
        <w:trPr>
          <w:trHeight w:val="300"/>
        </w:trPr>
        <w:tc>
          <w:tcPr>
            <w:tcW w:w="2760" w:type="dxa"/>
            <w:tcMar/>
            <w:vAlign w:val="center"/>
          </w:tcPr>
          <w:p w:rsidRPr="004752EB" w:rsidR="460FD421" w:rsidP="008801E9" w:rsidRDefault="460FD421" w14:paraId="7FA51608" w14:textId="19030488">
            <w:pPr>
              <w:rPr>
                <w:rFonts w:ascii="Arial" w:hAnsi="Arial" w:cs="Arial"/>
                <w:b/>
                <w:bCs/>
                <w:sz w:val="22"/>
                <w:szCs w:val="22"/>
              </w:rPr>
            </w:pPr>
            <w:r w:rsidRPr="004752EB">
              <w:rPr>
                <w:rFonts w:ascii="Arial" w:hAnsi="Arial" w:cs="Arial"/>
                <w:b/>
                <w:bCs/>
                <w:sz w:val="22"/>
                <w:szCs w:val="22"/>
              </w:rPr>
              <w:t>Direct Submissions to</w:t>
            </w:r>
          </w:p>
        </w:tc>
        <w:tc>
          <w:tcPr>
            <w:tcW w:w="6330" w:type="dxa"/>
            <w:tcMar/>
            <w:vAlign w:val="center"/>
          </w:tcPr>
          <w:p w:rsidRPr="004752EB" w:rsidR="15131091" w:rsidP="008801E9" w:rsidRDefault="00B272D8" w14:paraId="0986EB1B" w14:textId="5CA8C424">
            <w:pPr>
              <w:rPr>
                <w:rFonts w:ascii="Arial" w:hAnsi="Arial" w:cs="Arial"/>
                <w:sz w:val="22"/>
                <w:szCs w:val="22"/>
                <w:lang w:val="fr-FR"/>
              </w:rPr>
            </w:pPr>
            <w:r w:rsidRPr="5F0E033A" w:rsidR="00B272D8">
              <w:rPr>
                <w:rFonts w:ascii="Arial" w:hAnsi="Arial" w:cs="Arial"/>
                <w:sz w:val="22"/>
                <w:szCs w:val="22"/>
              </w:rPr>
              <w:t xml:space="preserve">  </w:t>
            </w:r>
            <w:r w:rsidRPr="5F0E033A" w:rsidR="00FF0D87">
              <w:rPr>
                <w:rFonts w:ascii="Arial" w:hAnsi="Arial" w:cs="Arial"/>
                <w:sz w:val="22"/>
                <w:szCs w:val="22"/>
              </w:rPr>
              <w:t xml:space="preserve">Kate Ivey </w:t>
            </w:r>
            <w:r w:rsidRPr="5F0E033A" w:rsidR="00B272D8">
              <w:rPr>
                <w:rFonts w:ascii="Arial" w:hAnsi="Arial" w:cs="Arial"/>
                <w:sz w:val="22"/>
                <w:szCs w:val="22"/>
              </w:rPr>
              <w:t xml:space="preserve">                </w:t>
            </w:r>
            <w:r w:rsidRPr="5F0E033A" w:rsidR="00FF0D87">
              <w:rPr>
                <w:rFonts w:ascii="Arial" w:hAnsi="Arial" w:cs="Arial"/>
                <w:sz w:val="22"/>
                <w:szCs w:val="22"/>
              </w:rPr>
              <w:t>kivey@socialimpact.com</w:t>
            </w:r>
          </w:p>
          <w:p w:rsidRPr="004752EB" w:rsidR="2B4435F1" w:rsidP="008801E9" w:rsidRDefault="00FF0D87" w14:paraId="5600D8D4" w14:textId="1806CF44">
            <w:pPr>
              <w:rPr>
                <w:rFonts w:ascii="Arial" w:hAnsi="Arial" w:cs="Arial"/>
                <w:sz w:val="22"/>
                <w:szCs w:val="22"/>
              </w:rPr>
            </w:pPr>
            <w:r w:rsidRPr="004752EB">
              <w:rPr>
                <w:rFonts w:ascii="Arial" w:hAnsi="Arial" w:cs="Arial"/>
                <w:sz w:val="22"/>
                <w:szCs w:val="22"/>
              </w:rPr>
              <w:t>Ben Morse                 bmorse@socialimpact.com</w:t>
            </w:r>
          </w:p>
          <w:p w:rsidRPr="004752EB" w:rsidR="00FF782F" w:rsidP="008801E9" w:rsidRDefault="00FF782F" w14:paraId="3C31A7EC" w14:textId="77777777">
            <w:pPr>
              <w:rPr>
                <w:rFonts w:ascii="Arial" w:hAnsi="Arial" w:cs="Arial"/>
                <w:sz w:val="22"/>
                <w:szCs w:val="22"/>
              </w:rPr>
            </w:pPr>
            <w:r w:rsidRPr="004752EB">
              <w:rPr>
                <w:rFonts w:ascii="Arial" w:hAnsi="Arial" w:cs="Arial"/>
                <w:sz w:val="22"/>
                <w:szCs w:val="22"/>
              </w:rPr>
              <w:t xml:space="preserve">Abigail Price </w:t>
            </w:r>
            <w:r w:rsidRPr="004752EB" w:rsidR="00C922B9">
              <w:rPr>
                <w:rFonts w:ascii="Arial" w:hAnsi="Arial" w:cs="Arial"/>
                <w:sz w:val="22"/>
                <w:szCs w:val="22"/>
              </w:rPr>
              <w:t xml:space="preserve">        </w:t>
            </w:r>
            <w:r w:rsidRPr="004752EB" w:rsidR="00B272D8">
              <w:rPr>
                <w:rFonts w:ascii="Arial" w:hAnsi="Arial" w:cs="Arial"/>
                <w:sz w:val="22"/>
                <w:szCs w:val="22"/>
              </w:rPr>
              <w:t xml:space="preserve">     </w:t>
            </w:r>
            <w:hyperlink w:history="1" r:id="rId15">
              <w:r w:rsidRPr="004752EB" w:rsidR="00B272D8">
                <w:rPr>
                  <w:rStyle w:val="Hyperlink"/>
                  <w:rFonts w:ascii="Arial" w:hAnsi="Arial" w:cs="Arial"/>
                  <w:color w:val="auto"/>
                  <w:sz w:val="22"/>
                  <w:szCs w:val="22"/>
                  <w:u w:val="none"/>
                </w:rPr>
                <w:t>aprice@socialimpact.com</w:t>
              </w:r>
            </w:hyperlink>
            <w:r w:rsidRPr="004752EB">
              <w:rPr>
                <w:rFonts w:ascii="Arial" w:hAnsi="Arial" w:cs="Arial"/>
                <w:sz w:val="22"/>
                <w:szCs w:val="22"/>
              </w:rPr>
              <w:t xml:space="preserve"> </w:t>
            </w:r>
          </w:p>
          <w:p w:rsidRPr="004752EB" w:rsidR="007F4263" w:rsidP="008801E9" w:rsidRDefault="007F4263" w14:paraId="39B7E6CA" w14:textId="64925ACE">
            <w:pPr>
              <w:rPr>
                <w:rFonts w:ascii="Arial" w:hAnsi="Arial" w:cs="Arial"/>
                <w:sz w:val="22"/>
                <w:szCs w:val="22"/>
              </w:rPr>
            </w:pPr>
            <w:r w:rsidRPr="004752EB">
              <w:rPr>
                <w:rFonts w:ascii="Arial" w:hAnsi="Arial" w:cs="Arial"/>
                <w:sz w:val="22"/>
                <w:szCs w:val="22"/>
              </w:rPr>
              <w:t>Samir Panjwani</w:t>
            </w:r>
            <w:r w:rsidRPr="004752EB" w:rsidR="00AD5D99">
              <w:rPr>
                <w:rFonts w:ascii="Arial" w:hAnsi="Arial" w:cs="Arial"/>
                <w:sz w:val="22"/>
                <w:szCs w:val="22"/>
              </w:rPr>
              <w:t xml:space="preserve">         </w:t>
            </w:r>
            <w:r w:rsidRPr="004752EB" w:rsidR="004752EB">
              <w:rPr>
                <w:rFonts w:ascii="Arial" w:hAnsi="Arial" w:cs="Arial"/>
                <w:sz w:val="22"/>
                <w:szCs w:val="22"/>
              </w:rPr>
              <w:t>panjwani@socialimpact.com</w:t>
            </w:r>
          </w:p>
          <w:p w:rsidRPr="004752EB" w:rsidR="00FF0D87" w:rsidP="008801E9" w:rsidRDefault="00FF0D87" w14:paraId="510C3228" w14:textId="799046C8">
            <w:pPr>
              <w:rPr>
                <w:rFonts w:ascii="Arial" w:hAnsi="Arial" w:cs="Arial"/>
                <w:sz w:val="22"/>
                <w:szCs w:val="22"/>
                <w:highlight w:val="yellow"/>
                <w:u w:val="single"/>
              </w:rPr>
            </w:pPr>
          </w:p>
        </w:tc>
      </w:tr>
      <w:tr w:rsidRPr="004752EB" w:rsidR="12B80015" w:rsidTr="5F0E033A" w14:paraId="0C2EB694" w14:textId="77777777">
        <w:trPr>
          <w:trHeight w:val="300"/>
        </w:trPr>
        <w:tc>
          <w:tcPr>
            <w:tcW w:w="2760" w:type="dxa"/>
            <w:tcMar/>
            <w:vAlign w:val="center"/>
          </w:tcPr>
          <w:p w:rsidRPr="004752EB" w:rsidR="4CB51709" w:rsidP="008801E9" w:rsidRDefault="4CB51709" w14:paraId="3979EE90" w14:textId="7CA4F0C9">
            <w:pPr>
              <w:rPr>
                <w:rFonts w:ascii="Arial" w:hAnsi="Arial" w:cs="Arial"/>
                <w:b/>
                <w:bCs/>
                <w:sz w:val="22"/>
                <w:szCs w:val="22"/>
              </w:rPr>
            </w:pPr>
            <w:r w:rsidRPr="004752EB">
              <w:rPr>
                <w:rFonts w:ascii="Arial" w:hAnsi="Arial" w:cs="Arial"/>
                <w:b/>
                <w:bCs/>
                <w:sz w:val="22"/>
                <w:szCs w:val="22"/>
              </w:rPr>
              <w:t>Geographic Code</w:t>
            </w:r>
          </w:p>
        </w:tc>
        <w:tc>
          <w:tcPr>
            <w:tcW w:w="6330" w:type="dxa"/>
            <w:tcMar/>
            <w:vAlign w:val="center"/>
          </w:tcPr>
          <w:p w:rsidRPr="004752EB" w:rsidR="4CB51709" w:rsidP="008801E9" w:rsidRDefault="4CB51709" w14:paraId="576FE04B" w14:textId="4739AA14">
            <w:pPr>
              <w:rPr>
                <w:rFonts w:ascii="Arial" w:hAnsi="Arial" w:cs="Arial"/>
                <w:sz w:val="22"/>
                <w:szCs w:val="22"/>
              </w:rPr>
            </w:pPr>
            <w:r w:rsidRPr="004752EB">
              <w:rPr>
                <w:rFonts w:ascii="Arial" w:hAnsi="Arial" w:cs="Arial"/>
                <w:sz w:val="22"/>
                <w:szCs w:val="22"/>
              </w:rPr>
              <w:t>935</w:t>
            </w:r>
          </w:p>
        </w:tc>
      </w:tr>
      <w:tr w:rsidRPr="004752EB" w:rsidR="12B80015" w:rsidTr="5F0E033A" w14:paraId="264E22BD" w14:textId="77777777">
        <w:trPr>
          <w:trHeight w:val="300"/>
        </w:trPr>
        <w:tc>
          <w:tcPr>
            <w:tcW w:w="2760" w:type="dxa"/>
            <w:tcMar/>
            <w:vAlign w:val="center"/>
          </w:tcPr>
          <w:p w:rsidRPr="004752EB" w:rsidR="4CB51709" w:rsidP="008801E9" w:rsidRDefault="4CB51709" w14:paraId="77DC6A9A" w14:textId="4B601311">
            <w:pPr>
              <w:rPr>
                <w:rFonts w:ascii="Arial" w:hAnsi="Arial" w:cs="Arial"/>
                <w:b/>
                <w:bCs/>
                <w:sz w:val="22"/>
                <w:szCs w:val="22"/>
              </w:rPr>
            </w:pPr>
            <w:r w:rsidRPr="004752EB">
              <w:rPr>
                <w:rFonts w:ascii="Arial" w:hAnsi="Arial" w:cs="Arial"/>
                <w:b/>
                <w:bCs/>
                <w:sz w:val="22"/>
                <w:szCs w:val="22"/>
              </w:rPr>
              <w:t>Cooperating Country</w:t>
            </w:r>
          </w:p>
        </w:tc>
        <w:tc>
          <w:tcPr>
            <w:tcW w:w="6330" w:type="dxa"/>
            <w:tcMar/>
            <w:vAlign w:val="center"/>
          </w:tcPr>
          <w:p w:rsidRPr="004752EB" w:rsidR="4CB51709" w:rsidP="008801E9" w:rsidRDefault="4CB51709" w14:paraId="42C5A64C" w14:textId="64EAB07A">
            <w:pPr>
              <w:rPr>
                <w:rFonts w:ascii="Arial" w:hAnsi="Arial" w:cs="Arial"/>
                <w:sz w:val="22"/>
                <w:szCs w:val="22"/>
              </w:rPr>
            </w:pPr>
            <w:r w:rsidRPr="004752EB">
              <w:rPr>
                <w:rFonts w:ascii="Arial" w:hAnsi="Arial" w:cs="Arial"/>
                <w:sz w:val="22"/>
                <w:szCs w:val="22"/>
              </w:rPr>
              <w:t>Mali</w:t>
            </w:r>
          </w:p>
        </w:tc>
      </w:tr>
    </w:tbl>
    <w:p w:rsidRPr="004752EB" w:rsidR="00772E19" w:rsidP="008801E9" w:rsidRDefault="00772E19" w14:paraId="7D7DD9DD" w14:textId="77777777">
      <w:pPr>
        <w:rPr>
          <w:rFonts w:ascii="Arial" w:hAnsi="Arial" w:cs="Arial"/>
          <w:sz w:val="22"/>
          <w:szCs w:val="22"/>
        </w:rPr>
      </w:pPr>
    </w:p>
    <w:p w:rsidRPr="004752EB" w:rsidR="12B80015" w:rsidP="12B80015" w:rsidRDefault="12B80015" w14:paraId="5569E929" w14:textId="38B82436">
      <w:pPr>
        <w:rPr>
          <w:rFonts w:ascii="Arial" w:hAnsi="Arial" w:cs="Arial"/>
          <w:sz w:val="22"/>
          <w:szCs w:val="22"/>
        </w:rPr>
      </w:pPr>
    </w:p>
    <w:p w:rsidRPr="004752EB" w:rsidR="008801E9" w:rsidP="12B80015" w:rsidRDefault="008801E9" w14:paraId="43B9FDB1" w14:textId="77777777">
      <w:pPr>
        <w:rPr>
          <w:rFonts w:ascii="Arial" w:hAnsi="Arial" w:cs="Arial"/>
          <w:sz w:val="22"/>
          <w:szCs w:val="22"/>
        </w:rPr>
      </w:pPr>
    </w:p>
    <w:p w:rsidRPr="004752EB" w:rsidR="008801E9" w:rsidP="12B80015" w:rsidRDefault="008801E9" w14:paraId="681F1304" w14:textId="77777777">
      <w:pPr>
        <w:rPr>
          <w:rFonts w:ascii="Arial" w:hAnsi="Arial" w:cs="Arial"/>
          <w:sz w:val="22"/>
          <w:szCs w:val="22"/>
        </w:rPr>
      </w:pPr>
    </w:p>
    <w:p w:rsidR="008801E9" w:rsidP="12B80015" w:rsidRDefault="008801E9" w14:paraId="4F3CE11A" w14:textId="77777777">
      <w:pPr>
        <w:rPr>
          <w:rFonts w:ascii="Arial" w:hAnsi="Arial" w:cs="Arial"/>
        </w:rPr>
      </w:pPr>
    </w:p>
    <w:p w:rsidR="008801E9" w:rsidP="12B80015" w:rsidRDefault="008801E9" w14:paraId="77ACA8F1" w14:textId="77777777">
      <w:pPr>
        <w:rPr>
          <w:rFonts w:ascii="Arial" w:hAnsi="Arial" w:cs="Arial"/>
        </w:rPr>
      </w:pPr>
    </w:p>
    <w:p w:rsidR="008801E9" w:rsidP="12B80015" w:rsidRDefault="008801E9" w14:paraId="0D37AB3E" w14:textId="77777777">
      <w:pPr>
        <w:rPr>
          <w:rFonts w:ascii="Arial" w:hAnsi="Arial" w:cs="Arial"/>
        </w:rPr>
      </w:pPr>
    </w:p>
    <w:p w:rsidR="008801E9" w:rsidP="12B80015" w:rsidRDefault="008801E9" w14:paraId="45A0EFF0" w14:textId="77777777">
      <w:pPr>
        <w:rPr>
          <w:rFonts w:ascii="Arial" w:hAnsi="Arial" w:cs="Arial"/>
        </w:rPr>
      </w:pPr>
    </w:p>
    <w:p w:rsidR="008801E9" w:rsidP="12B80015" w:rsidRDefault="008801E9" w14:paraId="0808CD6F" w14:textId="77777777">
      <w:pPr>
        <w:rPr>
          <w:rFonts w:ascii="Arial" w:hAnsi="Arial" w:cs="Arial"/>
        </w:rPr>
      </w:pPr>
    </w:p>
    <w:p w:rsidR="008801E9" w:rsidP="12B80015" w:rsidRDefault="008801E9" w14:paraId="10C77F3E" w14:textId="77777777">
      <w:pPr>
        <w:rPr>
          <w:rFonts w:ascii="Arial" w:hAnsi="Arial" w:cs="Arial"/>
        </w:rPr>
      </w:pPr>
    </w:p>
    <w:p w:rsidR="008801E9" w:rsidP="12B80015" w:rsidRDefault="008801E9" w14:paraId="6D7F9F05" w14:textId="77777777">
      <w:pPr>
        <w:rPr>
          <w:rFonts w:ascii="Arial" w:hAnsi="Arial" w:cs="Arial"/>
        </w:rPr>
      </w:pPr>
    </w:p>
    <w:p w:rsidR="008801E9" w:rsidP="12B80015" w:rsidRDefault="008801E9" w14:paraId="4C14C949" w14:textId="77777777">
      <w:pPr>
        <w:rPr>
          <w:rFonts w:ascii="Arial" w:hAnsi="Arial" w:cs="Arial"/>
        </w:rPr>
      </w:pPr>
    </w:p>
    <w:p w:rsidR="008801E9" w:rsidP="12B80015" w:rsidRDefault="008801E9" w14:paraId="05CDF578" w14:textId="77777777">
      <w:pPr>
        <w:rPr>
          <w:rFonts w:ascii="Arial" w:hAnsi="Arial" w:cs="Arial"/>
        </w:rPr>
      </w:pPr>
    </w:p>
    <w:p w:rsidR="008801E9" w:rsidP="12B80015" w:rsidRDefault="008801E9" w14:paraId="6B694CD6" w14:textId="77777777">
      <w:pPr>
        <w:rPr>
          <w:rFonts w:ascii="Arial" w:hAnsi="Arial" w:cs="Arial"/>
        </w:rPr>
      </w:pPr>
    </w:p>
    <w:p w:rsidR="008801E9" w:rsidP="12B80015" w:rsidRDefault="008801E9" w14:paraId="711897A8" w14:textId="77777777">
      <w:pPr>
        <w:rPr>
          <w:rFonts w:ascii="Arial" w:hAnsi="Arial" w:cs="Arial"/>
        </w:rPr>
      </w:pPr>
    </w:p>
    <w:p w:rsidR="008801E9" w:rsidP="12B80015" w:rsidRDefault="008801E9" w14:paraId="3E0FE744" w14:textId="77777777">
      <w:pPr>
        <w:rPr>
          <w:rFonts w:ascii="Arial" w:hAnsi="Arial" w:cs="Arial"/>
        </w:rPr>
      </w:pPr>
    </w:p>
    <w:p w:rsidR="008801E9" w:rsidP="12B80015" w:rsidRDefault="008801E9" w14:paraId="31063005" w14:textId="77777777">
      <w:pPr>
        <w:rPr>
          <w:rFonts w:ascii="Arial" w:hAnsi="Arial" w:cs="Arial"/>
        </w:rPr>
      </w:pPr>
    </w:p>
    <w:p w:rsidR="008801E9" w:rsidP="12B80015" w:rsidRDefault="008801E9" w14:paraId="51B6CA9D" w14:textId="77777777">
      <w:pPr>
        <w:rPr>
          <w:rFonts w:ascii="Arial" w:hAnsi="Arial" w:cs="Arial"/>
        </w:rPr>
      </w:pPr>
    </w:p>
    <w:p w:rsidR="008801E9" w:rsidP="12B80015" w:rsidRDefault="008801E9" w14:paraId="2F181F60" w14:textId="77777777">
      <w:pPr>
        <w:rPr>
          <w:rFonts w:ascii="Arial" w:hAnsi="Arial" w:cs="Arial"/>
        </w:rPr>
      </w:pPr>
    </w:p>
    <w:p w:rsidR="008801E9" w:rsidP="12B80015" w:rsidRDefault="008801E9" w14:paraId="68556653" w14:textId="77777777">
      <w:pPr>
        <w:rPr>
          <w:rFonts w:ascii="Arial" w:hAnsi="Arial" w:cs="Arial"/>
        </w:rPr>
      </w:pPr>
    </w:p>
    <w:p w:rsidR="008801E9" w:rsidP="12B80015" w:rsidRDefault="008801E9" w14:paraId="47372A10" w14:textId="77777777">
      <w:pPr>
        <w:rPr>
          <w:rFonts w:ascii="Arial" w:hAnsi="Arial" w:cs="Arial"/>
        </w:rPr>
      </w:pPr>
    </w:p>
    <w:p w:rsidR="008801E9" w:rsidP="12B80015" w:rsidRDefault="008801E9" w14:paraId="2F1C212B" w14:textId="77777777">
      <w:pPr>
        <w:rPr>
          <w:rFonts w:ascii="Arial" w:hAnsi="Arial" w:cs="Arial"/>
        </w:rPr>
      </w:pPr>
    </w:p>
    <w:p w:rsidR="12B80015" w:rsidP="12B80015" w:rsidRDefault="12B80015" w14:paraId="7FB60C23" w14:textId="5BE23318">
      <w:pPr>
        <w:rPr>
          <w:rFonts w:ascii="Arial" w:hAnsi="Arial" w:cs="Arial"/>
        </w:rPr>
      </w:pPr>
    </w:p>
    <w:sdt>
      <w:sdtPr>
        <w:rPr>
          <w:rFonts w:ascii="Times New Roman" w:hAnsi="Times New Roman" w:eastAsia="Times New Roman" w:cs="Times New Roman"/>
          <w:color w:val="auto"/>
          <w:kern w:val="0"/>
          <w:sz w:val="24"/>
          <w:szCs w:val="24"/>
          <w:lang w:val="en-US"/>
          <w14:ligatures w14:val="none"/>
        </w:rPr>
        <w:id w:val="411828279"/>
        <w:docPartObj>
          <w:docPartGallery w:val="Table of Contents"/>
          <w:docPartUnique/>
        </w:docPartObj>
      </w:sdtPr>
      <w:sdtEndPr>
        <w:rPr>
          <w:rFonts w:ascii="Times New Roman" w:hAnsi="Times New Roman" w:eastAsia="Times New Roman" w:cs="Times New Roman"/>
          <w:b w:val="1"/>
          <w:bCs w:val="1"/>
          <w:noProof/>
          <w:color w:val="auto"/>
          <w:sz w:val="24"/>
          <w:szCs w:val="24"/>
          <w:lang w:val="en-US"/>
        </w:rPr>
      </w:sdtEndPr>
      <w:sdtContent>
        <w:p w:rsidR="00176D68" w:rsidRDefault="00176D68" w14:paraId="118DBADB" w14:textId="5416DDC2">
          <w:pPr>
            <w:pStyle w:val="TOCHeading"/>
          </w:pPr>
          <w:r>
            <w:t>Contents</w:t>
          </w:r>
        </w:p>
        <w:p w:rsidR="00176D68" w:rsidRDefault="00176D68" w14:paraId="4FFA8308" w14:textId="44CCE32B">
          <w:pPr>
            <w:pStyle w:val="TOC1"/>
            <w:rPr>
              <w:rFonts w:asciiTheme="minorHAnsi" w:hAnsiTheme="minorHAnsi" w:eastAsiaTheme="minorEastAsia" w:cstheme="minorBidi"/>
              <w:b w:val="0"/>
              <w:bCs w:val="0"/>
              <w:color w:val="auto"/>
              <w:kern w:val="2"/>
              <w:sz w:val="22"/>
              <w:szCs w:val="22"/>
              <w:shd w:val="clear" w:color="auto" w:fill="auto"/>
              <w14:ligatures w14:val="standardContextual"/>
            </w:rPr>
          </w:pPr>
          <w:r>
            <w:fldChar w:fldCharType="begin"/>
          </w:r>
          <w:r>
            <w:instrText xml:space="preserve"> TOC \o "1-3" \h \z \u </w:instrText>
          </w:r>
          <w:r>
            <w:fldChar w:fldCharType="separate"/>
          </w:r>
          <w:hyperlink w:history="1" w:anchor="_Toc178687718">
            <w:r w:rsidRPr="00E4647A">
              <w:rPr>
                <w:rStyle w:val="Hyperlink"/>
              </w:rPr>
              <w:t xml:space="preserve">Request for Proposals for Data </w:t>
            </w:r>
            <w:r w:rsidRPr="00E4647A">
              <w:rPr>
                <w:rStyle w:val="Hyperlink"/>
                <w:rFonts w:cs="Arial"/>
              </w:rPr>
              <w:t>Collection services</w:t>
            </w:r>
            <w:r>
              <w:rPr>
                <w:webHidden/>
              </w:rPr>
              <w:tab/>
            </w:r>
            <w:r>
              <w:rPr>
                <w:webHidden/>
              </w:rPr>
              <w:fldChar w:fldCharType="begin"/>
            </w:r>
            <w:r>
              <w:rPr>
                <w:webHidden/>
              </w:rPr>
              <w:instrText xml:space="preserve"> PAGEREF _Toc178687718 \h </w:instrText>
            </w:r>
            <w:r>
              <w:rPr>
                <w:webHidden/>
              </w:rPr>
            </w:r>
            <w:r>
              <w:rPr>
                <w:webHidden/>
              </w:rPr>
              <w:fldChar w:fldCharType="separate"/>
            </w:r>
            <w:r>
              <w:rPr>
                <w:webHidden/>
              </w:rPr>
              <w:t>1</w:t>
            </w:r>
            <w:r>
              <w:rPr>
                <w:webHidden/>
              </w:rPr>
              <w:fldChar w:fldCharType="end"/>
            </w:r>
          </w:hyperlink>
        </w:p>
        <w:p w:rsidR="00176D68" w:rsidRDefault="00176D68" w14:paraId="5881B31B" w14:textId="2920FEBF">
          <w:pPr>
            <w:pStyle w:val="TOC1"/>
            <w:rPr>
              <w:rFonts w:asciiTheme="minorHAnsi" w:hAnsiTheme="minorHAnsi" w:eastAsiaTheme="minorEastAsia" w:cstheme="minorBidi"/>
              <w:b w:val="0"/>
              <w:bCs w:val="0"/>
              <w:color w:val="auto"/>
              <w:kern w:val="2"/>
              <w:sz w:val="22"/>
              <w:szCs w:val="22"/>
              <w:shd w:val="clear" w:color="auto" w:fill="auto"/>
              <w14:ligatures w14:val="standardContextual"/>
            </w:rPr>
          </w:pPr>
          <w:hyperlink w:history="1" w:anchor="_Toc178687719">
            <w:r w:rsidRPr="00E4647A">
              <w:rPr>
                <w:rStyle w:val="Hyperlink"/>
              </w:rPr>
              <w:t>Project Background</w:t>
            </w:r>
            <w:r>
              <w:rPr>
                <w:webHidden/>
              </w:rPr>
              <w:tab/>
            </w:r>
            <w:r>
              <w:rPr>
                <w:webHidden/>
              </w:rPr>
              <w:fldChar w:fldCharType="begin"/>
            </w:r>
            <w:r>
              <w:rPr>
                <w:webHidden/>
              </w:rPr>
              <w:instrText xml:space="preserve"> PAGEREF _Toc178687719 \h </w:instrText>
            </w:r>
            <w:r>
              <w:rPr>
                <w:webHidden/>
              </w:rPr>
            </w:r>
            <w:r>
              <w:rPr>
                <w:webHidden/>
              </w:rPr>
              <w:fldChar w:fldCharType="separate"/>
            </w:r>
            <w:r>
              <w:rPr>
                <w:webHidden/>
              </w:rPr>
              <w:t>3</w:t>
            </w:r>
            <w:r>
              <w:rPr>
                <w:webHidden/>
              </w:rPr>
              <w:fldChar w:fldCharType="end"/>
            </w:r>
          </w:hyperlink>
        </w:p>
        <w:p w:rsidR="00176D68" w:rsidRDefault="00176D68" w14:paraId="02C0ED8D" w14:textId="407ED4E1">
          <w:pPr>
            <w:pStyle w:val="TOC1"/>
            <w:rPr>
              <w:rFonts w:asciiTheme="minorHAnsi" w:hAnsiTheme="minorHAnsi" w:eastAsiaTheme="minorEastAsia" w:cstheme="minorBidi"/>
              <w:b w:val="0"/>
              <w:bCs w:val="0"/>
              <w:color w:val="auto"/>
              <w:kern w:val="2"/>
              <w:sz w:val="22"/>
              <w:szCs w:val="22"/>
              <w:shd w:val="clear" w:color="auto" w:fill="auto"/>
              <w14:ligatures w14:val="standardContextual"/>
            </w:rPr>
          </w:pPr>
          <w:hyperlink w:history="1" w:anchor="_Toc178687720">
            <w:r w:rsidRPr="00E4647A">
              <w:rPr>
                <w:rStyle w:val="Hyperlink"/>
              </w:rPr>
              <w:t>Scope of work</w:t>
            </w:r>
            <w:r>
              <w:rPr>
                <w:webHidden/>
              </w:rPr>
              <w:tab/>
            </w:r>
            <w:r>
              <w:rPr>
                <w:webHidden/>
              </w:rPr>
              <w:fldChar w:fldCharType="begin"/>
            </w:r>
            <w:r>
              <w:rPr>
                <w:webHidden/>
              </w:rPr>
              <w:instrText xml:space="preserve"> PAGEREF _Toc178687720 \h </w:instrText>
            </w:r>
            <w:r>
              <w:rPr>
                <w:webHidden/>
              </w:rPr>
            </w:r>
            <w:r>
              <w:rPr>
                <w:webHidden/>
              </w:rPr>
              <w:fldChar w:fldCharType="separate"/>
            </w:r>
            <w:r>
              <w:rPr>
                <w:webHidden/>
              </w:rPr>
              <w:t>4</w:t>
            </w:r>
            <w:r>
              <w:rPr>
                <w:webHidden/>
              </w:rPr>
              <w:fldChar w:fldCharType="end"/>
            </w:r>
          </w:hyperlink>
        </w:p>
        <w:p w:rsidR="00176D68" w:rsidRDefault="00176D68" w14:paraId="3E65EC6D" w14:textId="3BD38461">
          <w:pPr>
            <w:pStyle w:val="TOC2"/>
            <w:rPr>
              <w:rFonts w:asciiTheme="minorHAnsi" w:hAnsiTheme="minorHAnsi" w:eastAsiaTheme="minorEastAsia" w:cstheme="minorBidi"/>
              <w:kern w:val="2"/>
              <w:sz w:val="22"/>
              <w:szCs w:val="22"/>
              <w14:ligatures w14:val="standardContextual"/>
            </w:rPr>
          </w:pPr>
          <w:hyperlink w:history="1" w:anchor="_Toc178687721">
            <w:r w:rsidRPr="00E4647A">
              <w:rPr>
                <w:rStyle w:val="Hyperlink"/>
                <w:b/>
                <w:bCs/>
              </w:rPr>
              <w:t>Activity Background</w:t>
            </w:r>
            <w:r>
              <w:rPr>
                <w:webHidden/>
              </w:rPr>
              <w:tab/>
            </w:r>
            <w:r>
              <w:rPr>
                <w:webHidden/>
              </w:rPr>
              <w:fldChar w:fldCharType="begin"/>
            </w:r>
            <w:r>
              <w:rPr>
                <w:webHidden/>
              </w:rPr>
              <w:instrText xml:space="preserve"> PAGEREF _Toc178687721 \h </w:instrText>
            </w:r>
            <w:r>
              <w:rPr>
                <w:webHidden/>
              </w:rPr>
            </w:r>
            <w:r>
              <w:rPr>
                <w:webHidden/>
              </w:rPr>
              <w:fldChar w:fldCharType="separate"/>
            </w:r>
            <w:r>
              <w:rPr>
                <w:webHidden/>
              </w:rPr>
              <w:t>4</w:t>
            </w:r>
            <w:r>
              <w:rPr>
                <w:webHidden/>
              </w:rPr>
              <w:fldChar w:fldCharType="end"/>
            </w:r>
          </w:hyperlink>
        </w:p>
        <w:p w:rsidR="00176D68" w:rsidRDefault="00176D68" w14:paraId="25303822" w14:textId="23FB7AA6">
          <w:pPr>
            <w:pStyle w:val="TOC2"/>
            <w:rPr>
              <w:rFonts w:asciiTheme="minorHAnsi" w:hAnsiTheme="minorHAnsi" w:eastAsiaTheme="minorEastAsia" w:cstheme="minorBidi"/>
              <w:kern w:val="2"/>
              <w:sz w:val="22"/>
              <w:szCs w:val="22"/>
              <w14:ligatures w14:val="standardContextual"/>
            </w:rPr>
          </w:pPr>
          <w:hyperlink w:history="1" w:anchor="_Toc178687730">
            <w:r w:rsidRPr="00E4647A">
              <w:rPr>
                <w:rStyle w:val="Hyperlink"/>
              </w:rPr>
              <w:t>Planning Tasks</w:t>
            </w:r>
            <w:r>
              <w:rPr>
                <w:webHidden/>
              </w:rPr>
              <w:tab/>
            </w:r>
            <w:r>
              <w:rPr>
                <w:webHidden/>
              </w:rPr>
              <w:fldChar w:fldCharType="begin"/>
            </w:r>
            <w:r>
              <w:rPr>
                <w:webHidden/>
              </w:rPr>
              <w:instrText xml:space="preserve"> PAGEREF _Toc178687730 \h </w:instrText>
            </w:r>
            <w:r>
              <w:rPr>
                <w:webHidden/>
              </w:rPr>
            </w:r>
            <w:r>
              <w:rPr>
                <w:webHidden/>
              </w:rPr>
              <w:fldChar w:fldCharType="separate"/>
            </w:r>
            <w:r>
              <w:rPr>
                <w:webHidden/>
              </w:rPr>
              <w:t>5</w:t>
            </w:r>
            <w:r>
              <w:rPr>
                <w:webHidden/>
              </w:rPr>
              <w:fldChar w:fldCharType="end"/>
            </w:r>
          </w:hyperlink>
        </w:p>
        <w:p w:rsidR="00176D68" w:rsidRDefault="00176D68" w14:paraId="45E63104" w14:textId="02085ECA">
          <w:pPr>
            <w:pStyle w:val="TOC2"/>
            <w:rPr>
              <w:rFonts w:asciiTheme="minorHAnsi" w:hAnsiTheme="minorHAnsi" w:eastAsiaTheme="minorEastAsia" w:cstheme="minorBidi"/>
              <w:kern w:val="2"/>
              <w:sz w:val="22"/>
              <w:szCs w:val="22"/>
              <w14:ligatures w14:val="standardContextual"/>
            </w:rPr>
          </w:pPr>
          <w:hyperlink w:history="1" w:anchor="_Toc178687731">
            <w:r w:rsidRPr="00E4647A">
              <w:rPr>
                <w:rStyle w:val="Hyperlink"/>
              </w:rPr>
              <w:t>Field Work Tasks</w:t>
            </w:r>
            <w:r>
              <w:rPr>
                <w:webHidden/>
              </w:rPr>
              <w:tab/>
            </w:r>
            <w:r>
              <w:rPr>
                <w:webHidden/>
              </w:rPr>
              <w:fldChar w:fldCharType="begin"/>
            </w:r>
            <w:r>
              <w:rPr>
                <w:webHidden/>
              </w:rPr>
              <w:instrText xml:space="preserve"> PAGEREF _Toc178687731 \h </w:instrText>
            </w:r>
            <w:r>
              <w:rPr>
                <w:webHidden/>
              </w:rPr>
            </w:r>
            <w:r>
              <w:rPr>
                <w:webHidden/>
              </w:rPr>
              <w:fldChar w:fldCharType="separate"/>
            </w:r>
            <w:r>
              <w:rPr>
                <w:webHidden/>
              </w:rPr>
              <w:t>6</w:t>
            </w:r>
            <w:r>
              <w:rPr>
                <w:webHidden/>
              </w:rPr>
              <w:fldChar w:fldCharType="end"/>
            </w:r>
          </w:hyperlink>
        </w:p>
        <w:p w:rsidR="00176D68" w:rsidRDefault="00176D68" w14:paraId="2AF336ED" w14:textId="23CD4FBF">
          <w:pPr>
            <w:pStyle w:val="TOC2"/>
            <w:rPr>
              <w:rFonts w:asciiTheme="minorHAnsi" w:hAnsiTheme="minorHAnsi" w:eastAsiaTheme="minorEastAsia" w:cstheme="minorBidi"/>
              <w:kern w:val="2"/>
              <w:sz w:val="22"/>
              <w:szCs w:val="22"/>
              <w14:ligatures w14:val="standardContextual"/>
            </w:rPr>
          </w:pPr>
          <w:hyperlink w:history="1" w:anchor="_Toc178687732">
            <w:r w:rsidRPr="00E4647A">
              <w:rPr>
                <w:rStyle w:val="Hyperlink"/>
              </w:rPr>
              <w:t>Quality Assurance, Respondent Protection and Data Security</w:t>
            </w:r>
            <w:r>
              <w:rPr>
                <w:webHidden/>
              </w:rPr>
              <w:tab/>
            </w:r>
            <w:r>
              <w:rPr>
                <w:webHidden/>
              </w:rPr>
              <w:fldChar w:fldCharType="begin"/>
            </w:r>
            <w:r>
              <w:rPr>
                <w:webHidden/>
              </w:rPr>
              <w:instrText xml:space="preserve"> PAGEREF _Toc178687732 \h </w:instrText>
            </w:r>
            <w:r>
              <w:rPr>
                <w:webHidden/>
              </w:rPr>
            </w:r>
            <w:r>
              <w:rPr>
                <w:webHidden/>
              </w:rPr>
              <w:fldChar w:fldCharType="separate"/>
            </w:r>
            <w:r>
              <w:rPr>
                <w:webHidden/>
              </w:rPr>
              <w:t>6</w:t>
            </w:r>
            <w:r>
              <w:rPr>
                <w:webHidden/>
              </w:rPr>
              <w:fldChar w:fldCharType="end"/>
            </w:r>
          </w:hyperlink>
        </w:p>
        <w:p w:rsidR="00176D68" w:rsidRDefault="00176D68" w14:paraId="4F8EFF15" w14:textId="1099C5E3">
          <w:pPr>
            <w:pStyle w:val="TOC2"/>
            <w:rPr>
              <w:rFonts w:asciiTheme="minorHAnsi" w:hAnsiTheme="minorHAnsi" w:eastAsiaTheme="minorEastAsia" w:cstheme="minorBidi"/>
              <w:kern w:val="2"/>
              <w:sz w:val="22"/>
              <w:szCs w:val="22"/>
              <w14:ligatures w14:val="standardContextual"/>
            </w:rPr>
          </w:pPr>
          <w:hyperlink w:history="1" w:anchor="_Toc178687733">
            <w:r w:rsidRPr="00E4647A">
              <w:rPr>
                <w:rStyle w:val="Hyperlink"/>
              </w:rPr>
              <w:t>Respondent Protection and Data Security:</w:t>
            </w:r>
            <w:r>
              <w:rPr>
                <w:webHidden/>
              </w:rPr>
              <w:tab/>
            </w:r>
            <w:r>
              <w:rPr>
                <w:webHidden/>
              </w:rPr>
              <w:fldChar w:fldCharType="begin"/>
            </w:r>
            <w:r>
              <w:rPr>
                <w:webHidden/>
              </w:rPr>
              <w:instrText xml:space="preserve"> PAGEREF _Toc178687733 \h </w:instrText>
            </w:r>
            <w:r>
              <w:rPr>
                <w:webHidden/>
              </w:rPr>
            </w:r>
            <w:r>
              <w:rPr>
                <w:webHidden/>
              </w:rPr>
              <w:fldChar w:fldCharType="separate"/>
            </w:r>
            <w:r>
              <w:rPr>
                <w:webHidden/>
              </w:rPr>
              <w:t>8</w:t>
            </w:r>
            <w:r>
              <w:rPr>
                <w:webHidden/>
              </w:rPr>
              <w:fldChar w:fldCharType="end"/>
            </w:r>
          </w:hyperlink>
        </w:p>
        <w:p w:rsidR="00176D68" w:rsidRDefault="00176D68" w14:paraId="3BDCB26E" w14:textId="593C25A0">
          <w:pPr>
            <w:pStyle w:val="TOC2"/>
            <w:rPr>
              <w:rFonts w:asciiTheme="minorHAnsi" w:hAnsiTheme="minorHAnsi" w:eastAsiaTheme="minorEastAsia" w:cstheme="minorBidi"/>
              <w:kern w:val="2"/>
              <w:sz w:val="22"/>
              <w:szCs w:val="22"/>
              <w14:ligatures w14:val="standardContextual"/>
            </w:rPr>
          </w:pPr>
          <w:hyperlink w:history="1" w:anchor="_Toc178687734">
            <w:r w:rsidRPr="00E4647A">
              <w:rPr>
                <w:rStyle w:val="Hyperlink"/>
              </w:rPr>
              <w:t xml:space="preserve">Timeline and Deliverables </w:t>
            </w:r>
            <w:r>
              <w:rPr>
                <w:webHidden/>
              </w:rPr>
              <w:tab/>
            </w:r>
            <w:r>
              <w:rPr>
                <w:webHidden/>
              </w:rPr>
              <w:fldChar w:fldCharType="begin"/>
            </w:r>
            <w:r>
              <w:rPr>
                <w:webHidden/>
              </w:rPr>
              <w:instrText xml:space="preserve"> PAGEREF _Toc178687734 \h </w:instrText>
            </w:r>
            <w:r>
              <w:rPr>
                <w:webHidden/>
              </w:rPr>
            </w:r>
            <w:r>
              <w:rPr>
                <w:webHidden/>
              </w:rPr>
              <w:fldChar w:fldCharType="separate"/>
            </w:r>
            <w:r>
              <w:rPr>
                <w:webHidden/>
              </w:rPr>
              <w:t>9</w:t>
            </w:r>
            <w:r>
              <w:rPr>
                <w:webHidden/>
              </w:rPr>
              <w:fldChar w:fldCharType="end"/>
            </w:r>
          </w:hyperlink>
        </w:p>
        <w:p w:rsidR="00176D68" w:rsidRDefault="00176D68" w14:paraId="1CB5EBB9" w14:textId="4D998255">
          <w:pPr>
            <w:pStyle w:val="TOC1"/>
            <w:rPr>
              <w:rFonts w:asciiTheme="minorHAnsi" w:hAnsiTheme="minorHAnsi" w:eastAsiaTheme="minorEastAsia" w:cstheme="minorBidi"/>
              <w:b w:val="0"/>
              <w:bCs w:val="0"/>
              <w:color w:val="auto"/>
              <w:kern w:val="2"/>
              <w:sz w:val="22"/>
              <w:szCs w:val="22"/>
              <w:shd w:val="clear" w:color="auto" w:fill="auto"/>
              <w14:ligatures w14:val="standardContextual"/>
            </w:rPr>
          </w:pPr>
          <w:hyperlink w:history="1" w:anchor="_Toc178687735">
            <w:r w:rsidRPr="00E4647A">
              <w:rPr>
                <w:rStyle w:val="Hyperlink"/>
              </w:rPr>
              <w:t>Submission Instructions</w:t>
            </w:r>
            <w:r>
              <w:rPr>
                <w:webHidden/>
              </w:rPr>
              <w:tab/>
            </w:r>
            <w:r>
              <w:rPr>
                <w:webHidden/>
              </w:rPr>
              <w:fldChar w:fldCharType="begin"/>
            </w:r>
            <w:r>
              <w:rPr>
                <w:webHidden/>
              </w:rPr>
              <w:instrText xml:space="preserve"> PAGEREF _Toc178687735 \h </w:instrText>
            </w:r>
            <w:r>
              <w:rPr>
                <w:webHidden/>
              </w:rPr>
            </w:r>
            <w:r>
              <w:rPr>
                <w:webHidden/>
              </w:rPr>
              <w:fldChar w:fldCharType="separate"/>
            </w:r>
            <w:r>
              <w:rPr>
                <w:webHidden/>
              </w:rPr>
              <w:t>10</w:t>
            </w:r>
            <w:r>
              <w:rPr>
                <w:webHidden/>
              </w:rPr>
              <w:fldChar w:fldCharType="end"/>
            </w:r>
          </w:hyperlink>
        </w:p>
        <w:p w:rsidR="00176D68" w:rsidRDefault="00176D68" w14:paraId="0A20CFCF" w14:textId="59452A08">
          <w:pPr>
            <w:pStyle w:val="TOC2"/>
            <w:rPr>
              <w:rFonts w:asciiTheme="minorHAnsi" w:hAnsiTheme="minorHAnsi" w:eastAsiaTheme="minorEastAsia" w:cstheme="minorBidi"/>
              <w:kern w:val="2"/>
              <w:sz w:val="22"/>
              <w:szCs w:val="22"/>
              <w14:ligatures w14:val="standardContextual"/>
            </w:rPr>
          </w:pPr>
          <w:hyperlink w:history="1" w:anchor="_Toc178687736">
            <w:r w:rsidRPr="00E4647A">
              <w:rPr>
                <w:rStyle w:val="Hyperlink"/>
              </w:rPr>
              <w:t>Questions</w:t>
            </w:r>
            <w:r>
              <w:rPr>
                <w:webHidden/>
              </w:rPr>
              <w:tab/>
            </w:r>
            <w:r>
              <w:rPr>
                <w:webHidden/>
              </w:rPr>
              <w:fldChar w:fldCharType="begin"/>
            </w:r>
            <w:r>
              <w:rPr>
                <w:webHidden/>
              </w:rPr>
              <w:instrText xml:space="preserve"> PAGEREF _Toc178687736 \h </w:instrText>
            </w:r>
            <w:r>
              <w:rPr>
                <w:webHidden/>
              </w:rPr>
            </w:r>
            <w:r>
              <w:rPr>
                <w:webHidden/>
              </w:rPr>
              <w:fldChar w:fldCharType="separate"/>
            </w:r>
            <w:r>
              <w:rPr>
                <w:webHidden/>
              </w:rPr>
              <w:t>11</w:t>
            </w:r>
            <w:r>
              <w:rPr>
                <w:webHidden/>
              </w:rPr>
              <w:fldChar w:fldCharType="end"/>
            </w:r>
          </w:hyperlink>
        </w:p>
        <w:p w:rsidR="00176D68" w:rsidRDefault="00176D68" w14:paraId="27D0E323" w14:textId="584E4581">
          <w:pPr>
            <w:pStyle w:val="TOC2"/>
            <w:rPr>
              <w:rFonts w:asciiTheme="minorHAnsi" w:hAnsiTheme="minorHAnsi" w:eastAsiaTheme="minorEastAsia" w:cstheme="minorBidi"/>
              <w:kern w:val="2"/>
              <w:sz w:val="22"/>
              <w:szCs w:val="22"/>
              <w14:ligatures w14:val="standardContextual"/>
            </w:rPr>
          </w:pPr>
          <w:hyperlink w:history="1" w:anchor="_Toc178687737">
            <w:r w:rsidRPr="00E4647A">
              <w:rPr>
                <w:rStyle w:val="Hyperlink"/>
              </w:rPr>
              <w:t>Offer Deadline and Protocol</w:t>
            </w:r>
            <w:r>
              <w:rPr>
                <w:webHidden/>
              </w:rPr>
              <w:tab/>
            </w:r>
            <w:r>
              <w:rPr>
                <w:webHidden/>
              </w:rPr>
              <w:fldChar w:fldCharType="begin"/>
            </w:r>
            <w:r>
              <w:rPr>
                <w:webHidden/>
              </w:rPr>
              <w:instrText xml:space="preserve"> PAGEREF _Toc178687737 \h </w:instrText>
            </w:r>
            <w:r>
              <w:rPr>
                <w:webHidden/>
              </w:rPr>
            </w:r>
            <w:r>
              <w:rPr>
                <w:webHidden/>
              </w:rPr>
              <w:fldChar w:fldCharType="separate"/>
            </w:r>
            <w:r>
              <w:rPr>
                <w:webHidden/>
              </w:rPr>
              <w:t>11</w:t>
            </w:r>
            <w:r>
              <w:rPr>
                <w:webHidden/>
              </w:rPr>
              <w:fldChar w:fldCharType="end"/>
            </w:r>
          </w:hyperlink>
        </w:p>
        <w:p w:rsidR="00176D68" w:rsidRDefault="00176D68" w14:paraId="13A66C44" w14:textId="6CDB3073">
          <w:pPr>
            <w:pStyle w:val="TOC2"/>
            <w:rPr>
              <w:rFonts w:asciiTheme="minorHAnsi" w:hAnsiTheme="minorHAnsi" w:eastAsiaTheme="minorEastAsia" w:cstheme="minorBidi"/>
              <w:kern w:val="2"/>
              <w:sz w:val="22"/>
              <w:szCs w:val="22"/>
              <w14:ligatures w14:val="standardContextual"/>
            </w:rPr>
          </w:pPr>
          <w:hyperlink w:history="1" w:anchor="_Toc178687738">
            <w:r w:rsidRPr="00E4647A">
              <w:rPr>
                <w:rStyle w:val="Hyperlink"/>
              </w:rPr>
              <w:t>Eligibility</w:t>
            </w:r>
            <w:r>
              <w:rPr>
                <w:webHidden/>
              </w:rPr>
              <w:tab/>
            </w:r>
            <w:r>
              <w:rPr>
                <w:webHidden/>
              </w:rPr>
              <w:fldChar w:fldCharType="begin"/>
            </w:r>
            <w:r>
              <w:rPr>
                <w:webHidden/>
              </w:rPr>
              <w:instrText xml:space="preserve"> PAGEREF _Toc178687738 \h </w:instrText>
            </w:r>
            <w:r>
              <w:rPr>
                <w:webHidden/>
              </w:rPr>
            </w:r>
            <w:r>
              <w:rPr>
                <w:webHidden/>
              </w:rPr>
              <w:fldChar w:fldCharType="separate"/>
            </w:r>
            <w:r>
              <w:rPr>
                <w:webHidden/>
              </w:rPr>
              <w:t>11</w:t>
            </w:r>
            <w:r>
              <w:rPr>
                <w:webHidden/>
              </w:rPr>
              <w:fldChar w:fldCharType="end"/>
            </w:r>
          </w:hyperlink>
        </w:p>
        <w:p w:rsidR="00176D68" w:rsidRDefault="00176D68" w14:paraId="7294292B" w14:textId="33B32EEF">
          <w:pPr>
            <w:pStyle w:val="TOC1"/>
            <w:rPr>
              <w:rFonts w:asciiTheme="minorHAnsi" w:hAnsiTheme="minorHAnsi" w:eastAsiaTheme="minorEastAsia" w:cstheme="minorBidi"/>
              <w:b w:val="0"/>
              <w:bCs w:val="0"/>
              <w:color w:val="auto"/>
              <w:kern w:val="2"/>
              <w:sz w:val="22"/>
              <w:szCs w:val="22"/>
              <w:shd w:val="clear" w:color="auto" w:fill="auto"/>
              <w14:ligatures w14:val="standardContextual"/>
            </w:rPr>
          </w:pPr>
          <w:hyperlink w:history="1" w:anchor="_Toc178687739">
            <w:r w:rsidRPr="00E4647A">
              <w:rPr>
                <w:rStyle w:val="Hyperlink"/>
              </w:rPr>
              <w:t>Evaluation and Award</w:t>
            </w:r>
            <w:r>
              <w:rPr>
                <w:webHidden/>
              </w:rPr>
              <w:tab/>
            </w:r>
            <w:r>
              <w:rPr>
                <w:webHidden/>
              </w:rPr>
              <w:fldChar w:fldCharType="begin"/>
            </w:r>
            <w:r>
              <w:rPr>
                <w:webHidden/>
              </w:rPr>
              <w:instrText xml:space="preserve"> PAGEREF _Toc178687739 \h </w:instrText>
            </w:r>
            <w:r>
              <w:rPr>
                <w:webHidden/>
              </w:rPr>
            </w:r>
            <w:r>
              <w:rPr>
                <w:webHidden/>
              </w:rPr>
              <w:fldChar w:fldCharType="separate"/>
            </w:r>
            <w:r>
              <w:rPr>
                <w:webHidden/>
              </w:rPr>
              <w:t>11</w:t>
            </w:r>
            <w:r>
              <w:rPr>
                <w:webHidden/>
              </w:rPr>
              <w:fldChar w:fldCharType="end"/>
            </w:r>
          </w:hyperlink>
        </w:p>
        <w:p w:rsidR="00176D68" w:rsidRDefault="00176D68" w14:paraId="38FC46DD" w14:textId="37F786F3">
          <w:pPr>
            <w:pStyle w:val="TOC1"/>
            <w:rPr>
              <w:rFonts w:asciiTheme="minorHAnsi" w:hAnsiTheme="minorHAnsi" w:eastAsiaTheme="minorEastAsia" w:cstheme="minorBidi"/>
              <w:b w:val="0"/>
              <w:bCs w:val="0"/>
              <w:color w:val="auto"/>
              <w:kern w:val="2"/>
              <w:sz w:val="22"/>
              <w:szCs w:val="22"/>
              <w:shd w:val="clear" w:color="auto" w:fill="auto"/>
              <w14:ligatures w14:val="standardContextual"/>
            </w:rPr>
          </w:pPr>
          <w:hyperlink w:history="1" w:anchor="_Toc178687740">
            <w:r w:rsidRPr="00E4647A">
              <w:rPr>
                <w:rStyle w:val="Hyperlink"/>
              </w:rPr>
              <w:t>Terms and Conditions</w:t>
            </w:r>
            <w:r>
              <w:rPr>
                <w:webHidden/>
              </w:rPr>
              <w:tab/>
            </w:r>
            <w:r>
              <w:rPr>
                <w:webHidden/>
              </w:rPr>
              <w:fldChar w:fldCharType="begin"/>
            </w:r>
            <w:r>
              <w:rPr>
                <w:webHidden/>
              </w:rPr>
              <w:instrText xml:space="preserve"> PAGEREF _Toc178687740 \h </w:instrText>
            </w:r>
            <w:r>
              <w:rPr>
                <w:webHidden/>
              </w:rPr>
            </w:r>
            <w:r>
              <w:rPr>
                <w:webHidden/>
              </w:rPr>
              <w:fldChar w:fldCharType="separate"/>
            </w:r>
            <w:r>
              <w:rPr>
                <w:webHidden/>
              </w:rPr>
              <w:t>12</w:t>
            </w:r>
            <w:r>
              <w:rPr>
                <w:webHidden/>
              </w:rPr>
              <w:fldChar w:fldCharType="end"/>
            </w:r>
          </w:hyperlink>
        </w:p>
        <w:p w:rsidR="00176D68" w:rsidRDefault="00176D68" w14:paraId="41376A05" w14:textId="4A84C457">
          <w:pPr>
            <w:pStyle w:val="TOC2"/>
            <w:rPr>
              <w:rFonts w:asciiTheme="minorHAnsi" w:hAnsiTheme="minorHAnsi" w:eastAsiaTheme="minorEastAsia" w:cstheme="minorBidi"/>
              <w:kern w:val="2"/>
              <w:sz w:val="22"/>
              <w:szCs w:val="22"/>
              <w14:ligatures w14:val="standardContextual"/>
            </w:rPr>
          </w:pPr>
          <w:hyperlink w:history="1" w:anchor="_Toc178687741">
            <w:r w:rsidRPr="00E4647A">
              <w:rPr>
                <w:rStyle w:val="Hyperlink"/>
              </w:rPr>
              <w:t>Offer Validity</w:t>
            </w:r>
            <w:r>
              <w:rPr>
                <w:webHidden/>
              </w:rPr>
              <w:tab/>
            </w:r>
            <w:r>
              <w:rPr>
                <w:webHidden/>
              </w:rPr>
              <w:fldChar w:fldCharType="begin"/>
            </w:r>
            <w:r>
              <w:rPr>
                <w:webHidden/>
              </w:rPr>
              <w:instrText xml:space="preserve"> PAGEREF _Toc178687741 \h </w:instrText>
            </w:r>
            <w:r>
              <w:rPr>
                <w:webHidden/>
              </w:rPr>
            </w:r>
            <w:r>
              <w:rPr>
                <w:webHidden/>
              </w:rPr>
              <w:fldChar w:fldCharType="separate"/>
            </w:r>
            <w:r>
              <w:rPr>
                <w:webHidden/>
              </w:rPr>
              <w:t>12</w:t>
            </w:r>
            <w:r>
              <w:rPr>
                <w:webHidden/>
              </w:rPr>
              <w:fldChar w:fldCharType="end"/>
            </w:r>
          </w:hyperlink>
        </w:p>
        <w:p w:rsidR="00176D68" w:rsidRDefault="00176D68" w14:paraId="05EB2493" w14:textId="4DC231F3">
          <w:pPr>
            <w:pStyle w:val="TOC2"/>
            <w:rPr>
              <w:rFonts w:asciiTheme="minorHAnsi" w:hAnsiTheme="minorHAnsi" w:eastAsiaTheme="minorEastAsia" w:cstheme="minorBidi"/>
              <w:kern w:val="2"/>
              <w:sz w:val="22"/>
              <w:szCs w:val="22"/>
              <w14:ligatures w14:val="standardContextual"/>
            </w:rPr>
          </w:pPr>
          <w:hyperlink w:history="1" w:anchor="_Toc178687742">
            <w:r w:rsidRPr="00E4647A">
              <w:rPr>
                <w:rStyle w:val="Hyperlink"/>
              </w:rPr>
              <w:t>Best Offer Quotations</w:t>
            </w:r>
            <w:r>
              <w:rPr>
                <w:webHidden/>
              </w:rPr>
              <w:tab/>
            </w:r>
            <w:r>
              <w:rPr>
                <w:webHidden/>
              </w:rPr>
              <w:fldChar w:fldCharType="begin"/>
            </w:r>
            <w:r>
              <w:rPr>
                <w:webHidden/>
              </w:rPr>
              <w:instrText xml:space="preserve"> PAGEREF _Toc178687742 \h </w:instrText>
            </w:r>
            <w:r>
              <w:rPr>
                <w:webHidden/>
              </w:rPr>
            </w:r>
            <w:r>
              <w:rPr>
                <w:webHidden/>
              </w:rPr>
              <w:fldChar w:fldCharType="separate"/>
            </w:r>
            <w:r>
              <w:rPr>
                <w:webHidden/>
              </w:rPr>
              <w:t>12</w:t>
            </w:r>
            <w:r>
              <w:rPr>
                <w:webHidden/>
              </w:rPr>
              <w:fldChar w:fldCharType="end"/>
            </w:r>
          </w:hyperlink>
        </w:p>
        <w:p w:rsidR="00176D68" w:rsidRDefault="00176D68" w14:paraId="28E6DE51" w14:textId="69599B34">
          <w:pPr>
            <w:pStyle w:val="TOC2"/>
            <w:rPr>
              <w:rFonts w:asciiTheme="minorHAnsi" w:hAnsiTheme="minorHAnsi" w:eastAsiaTheme="minorEastAsia" w:cstheme="minorBidi"/>
              <w:kern w:val="2"/>
              <w:sz w:val="22"/>
              <w:szCs w:val="22"/>
              <w14:ligatures w14:val="standardContextual"/>
            </w:rPr>
          </w:pPr>
          <w:hyperlink w:history="1" w:anchor="_Toc178687743">
            <w:r w:rsidRPr="00E4647A">
              <w:rPr>
                <w:rStyle w:val="Hyperlink"/>
              </w:rPr>
              <w:t>Taxes and VAT</w:t>
            </w:r>
            <w:r>
              <w:rPr>
                <w:webHidden/>
              </w:rPr>
              <w:tab/>
            </w:r>
            <w:r>
              <w:rPr>
                <w:webHidden/>
              </w:rPr>
              <w:fldChar w:fldCharType="begin"/>
            </w:r>
            <w:r>
              <w:rPr>
                <w:webHidden/>
              </w:rPr>
              <w:instrText xml:space="preserve"> PAGEREF _Toc178687743 \h </w:instrText>
            </w:r>
            <w:r>
              <w:rPr>
                <w:webHidden/>
              </w:rPr>
            </w:r>
            <w:r>
              <w:rPr>
                <w:webHidden/>
              </w:rPr>
              <w:fldChar w:fldCharType="separate"/>
            </w:r>
            <w:r>
              <w:rPr>
                <w:webHidden/>
              </w:rPr>
              <w:t>12</w:t>
            </w:r>
            <w:r>
              <w:rPr>
                <w:webHidden/>
              </w:rPr>
              <w:fldChar w:fldCharType="end"/>
            </w:r>
          </w:hyperlink>
        </w:p>
        <w:p w:rsidR="00176D68" w:rsidRDefault="00176D68" w14:paraId="3BEB84C5" w14:textId="7C30A37E">
          <w:pPr>
            <w:pStyle w:val="TOC2"/>
            <w:rPr>
              <w:rFonts w:asciiTheme="minorHAnsi" w:hAnsiTheme="minorHAnsi" w:eastAsiaTheme="minorEastAsia" w:cstheme="minorBidi"/>
              <w:kern w:val="2"/>
              <w:sz w:val="22"/>
              <w:szCs w:val="22"/>
              <w14:ligatures w14:val="standardContextual"/>
            </w:rPr>
          </w:pPr>
          <w:hyperlink w:history="1" w:anchor="_Toc178687744">
            <w:r w:rsidRPr="00E4647A">
              <w:rPr>
                <w:rStyle w:val="Hyperlink"/>
              </w:rPr>
              <w:t>Source and Nationality</w:t>
            </w:r>
            <w:r>
              <w:rPr>
                <w:webHidden/>
              </w:rPr>
              <w:tab/>
            </w:r>
            <w:r>
              <w:rPr>
                <w:webHidden/>
              </w:rPr>
              <w:fldChar w:fldCharType="begin"/>
            </w:r>
            <w:r>
              <w:rPr>
                <w:webHidden/>
              </w:rPr>
              <w:instrText xml:space="preserve"> PAGEREF _Toc178687744 \h </w:instrText>
            </w:r>
            <w:r>
              <w:rPr>
                <w:webHidden/>
              </w:rPr>
            </w:r>
            <w:r>
              <w:rPr>
                <w:webHidden/>
              </w:rPr>
              <w:fldChar w:fldCharType="separate"/>
            </w:r>
            <w:r>
              <w:rPr>
                <w:webHidden/>
              </w:rPr>
              <w:t>13</w:t>
            </w:r>
            <w:r>
              <w:rPr>
                <w:webHidden/>
              </w:rPr>
              <w:fldChar w:fldCharType="end"/>
            </w:r>
          </w:hyperlink>
        </w:p>
        <w:p w:rsidR="00176D68" w:rsidRDefault="00176D68" w14:paraId="55514E02" w14:textId="53728ED4">
          <w:pPr>
            <w:pStyle w:val="TOC2"/>
            <w:rPr>
              <w:rFonts w:asciiTheme="minorHAnsi" w:hAnsiTheme="minorHAnsi" w:eastAsiaTheme="minorEastAsia" w:cstheme="minorBidi"/>
              <w:kern w:val="2"/>
              <w:sz w:val="22"/>
              <w:szCs w:val="22"/>
              <w14:ligatures w14:val="standardContextual"/>
            </w:rPr>
          </w:pPr>
          <w:hyperlink w:history="1" w:anchor="_Toc178687745">
            <w:r w:rsidRPr="00E4647A">
              <w:rPr>
                <w:rStyle w:val="Hyperlink"/>
              </w:rPr>
              <w:t>Prohibition of Terrorism</w:t>
            </w:r>
            <w:r>
              <w:rPr>
                <w:webHidden/>
              </w:rPr>
              <w:tab/>
            </w:r>
            <w:r>
              <w:rPr>
                <w:webHidden/>
              </w:rPr>
              <w:fldChar w:fldCharType="begin"/>
            </w:r>
            <w:r>
              <w:rPr>
                <w:webHidden/>
              </w:rPr>
              <w:instrText xml:space="preserve"> PAGEREF _Toc178687745 \h </w:instrText>
            </w:r>
            <w:r>
              <w:rPr>
                <w:webHidden/>
              </w:rPr>
            </w:r>
            <w:r>
              <w:rPr>
                <w:webHidden/>
              </w:rPr>
              <w:fldChar w:fldCharType="separate"/>
            </w:r>
            <w:r>
              <w:rPr>
                <w:webHidden/>
              </w:rPr>
              <w:t>13</w:t>
            </w:r>
            <w:r>
              <w:rPr>
                <w:webHidden/>
              </w:rPr>
              <w:fldChar w:fldCharType="end"/>
            </w:r>
          </w:hyperlink>
        </w:p>
        <w:p w:rsidR="00176D68" w:rsidRDefault="00176D68" w14:paraId="2B2A97C4" w14:textId="25705202">
          <w:pPr>
            <w:pStyle w:val="TOC2"/>
            <w:rPr>
              <w:rFonts w:asciiTheme="minorHAnsi" w:hAnsiTheme="minorHAnsi" w:eastAsiaTheme="minorEastAsia" w:cstheme="minorBidi"/>
              <w:kern w:val="2"/>
              <w:sz w:val="22"/>
              <w:szCs w:val="22"/>
              <w14:ligatures w14:val="standardContextual"/>
            </w:rPr>
          </w:pPr>
          <w:hyperlink w:history="1" w:anchor="_Toc178687746">
            <w:r w:rsidRPr="00E4647A">
              <w:rPr>
                <w:rStyle w:val="Hyperlink"/>
              </w:rPr>
              <w:t>Payment Terms</w:t>
            </w:r>
            <w:r>
              <w:rPr>
                <w:webHidden/>
              </w:rPr>
              <w:tab/>
            </w:r>
            <w:r>
              <w:rPr>
                <w:webHidden/>
              </w:rPr>
              <w:fldChar w:fldCharType="begin"/>
            </w:r>
            <w:r>
              <w:rPr>
                <w:webHidden/>
              </w:rPr>
              <w:instrText xml:space="preserve"> PAGEREF _Toc178687746 \h </w:instrText>
            </w:r>
            <w:r>
              <w:rPr>
                <w:webHidden/>
              </w:rPr>
            </w:r>
            <w:r>
              <w:rPr>
                <w:webHidden/>
              </w:rPr>
              <w:fldChar w:fldCharType="separate"/>
            </w:r>
            <w:r>
              <w:rPr>
                <w:webHidden/>
              </w:rPr>
              <w:t>13</w:t>
            </w:r>
            <w:r>
              <w:rPr>
                <w:webHidden/>
              </w:rPr>
              <w:fldChar w:fldCharType="end"/>
            </w:r>
          </w:hyperlink>
        </w:p>
        <w:p w:rsidR="00176D68" w:rsidRDefault="00176D68" w14:paraId="1C0D0968" w14:textId="18A3C50D">
          <w:pPr>
            <w:pStyle w:val="TOC2"/>
            <w:rPr>
              <w:rFonts w:asciiTheme="minorHAnsi" w:hAnsiTheme="minorHAnsi" w:eastAsiaTheme="minorEastAsia" w:cstheme="minorBidi"/>
              <w:kern w:val="2"/>
              <w:sz w:val="22"/>
              <w:szCs w:val="22"/>
              <w14:ligatures w14:val="standardContextual"/>
            </w:rPr>
          </w:pPr>
          <w:hyperlink w:history="1" w:anchor="_Toc178687747">
            <w:r w:rsidRPr="00E4647A">
              <w:rPr>
                <w:rStyle w:val="Hyperlink"/>
              </w:rPr>
              <w:t>Additional Terms and Conditions</w:t>
            </w:r>
            <w:r>
              <w:rPr>
                <w:webHidden/>
              </w:rPr>
              <w:tab/>
            </w:r>
            <w:r>
              <w:rPr>
                <w:webHidden/>
              </w:rPr>
              <w:fldChar w:fldCharType="begin"/>
            </w:r>
            <w:r>
              <w:rPr>
                <w:webHidden/>
              </w:rPr>
              <w:instrText xml:space="preserve"> PAGEREF _Toc178687747 \h </w:instrText>
            </w:r>
            <w:r>
              <w:rPr>
                <w:webHidden/>
              </w:rPr>
            </w:r>
            <w:r>
              <w:rPr>
                <w:webHidden/>
              </w:rPr>
              <w:fldChar w:fldCharType="separate"/>
            </w:r>
            <w:r>
              <w:rPr>
                <w:webHidden/>
              </w:rPr>
              <w:t>13</w:t>
            </w:r>
            <w:r>
              <w:rPr>
                <w:webHidden/>
              </w:rPr>
              <w:fldChar w:fldCharType="end"/>
            </w:r>
          </w:hyperlink>
        </w:p>
        <w:p w:rsidR="00176D68" w:rsidRDefault="00176D68" w14:paraId="3B2E8E08" w14:textId="306F3E1E">
          <w:pPr>
            <w:pStyle w:val="TOC1"/>
            <w:rPr>
              <w:rFonts w:asciiTheme="minorHAnsi" w:hAnsiTheme="minorHAnsi" w:eastAsiaTheme="minorEastAsia" w:cstheme="minorBidi"/>
              <w:b w:val="0"/>
              <w:bCs w:val="0"/>
              <w:color w:val="auto"/>
              <w:kern w:val="2"/>
              <w:sz w:val="22"/>
              <w:szCs w:val="22"/>
              <w:shd w:val="clear" w:color="auto" w:fill="auto"/>
              <w14:ligatures w14:val="standardContextual"/>
            </w:rPr>
          </w:pPr>
          <w:hyperlink w:history="1" w:anchor="_Toc178687748">
            <w:r w:rsidRPr="00E4647A">
              <w:rPr>
                <w:rStyle w:val="Hyperlink"/>
              </w:rPr>
              <w:t xml:space="preserve">Annex A: </w:t>
            </w:r>
            <w:r>
              <w:rPr>
                <w:rStyle w:val="Hyperlink"/>
              </w:rPr>
              <w:t>Budget Template</w:t>
            </w:r>
            <w:r>
              <w:rPr>
                <w:webHidden/>
              </w:rPr>
              <w:tab/>
            </w:r>
            <w:r>
              <w:rPr>
                <w:webHidden/>
              </w:rPr>
              <w:fldChar w:fldCharType="begin"/>
            </w:r>
            <w:r>
              <w:rPr>
                <w:webHidden/>
              </w:rPr>
              <w:instrText xml:space="preserve"> PAGEREF _Toc178687748 \h </w:instrText>
            </w:r>
            <w:r>
              <w:rPr>
                <w:webHidden/>
              </w:rPr>
            </w:r>
            <w:r>
              <w:rPr>
                <w:webHidden/>
              </w:rPr>
              <w:fldChar w:fldCharType="separate"/>
            </w:r>
            <w:r>
              <w:rPr>
                <w:webHidden/>
              </w:rPr>
              <w:t>14</w:t>
            </w:r>
            <w:r>
              <w:rPr>
                <w:webHidden/>
              </w:rPr>
              <w:fldChar w:fldCharType="end"/>
            </w:r>
          </w:hyperlink>
        </w:p>
        <w:p w:rsidR="00176D68" w:rsidRDefault="00176D68" w14:paraId="040BAC0A" w14:textId="1F7B432A">
          <w:pPr>
            <w:pStyle w:val="TOC1"/>
            <w:rPr>
              <w:rFonts w:asciiTheme="minorHAnsi" w:hAnsiTheme="minorHAnsi" w:eastAsiaTheme="minorEastAsia" w:cstheme="minorBidi"/>
              <w:b w:val="0"/>
              <w:bCs w:val="0"/>
              <w:color w:val="auto"/>
              <w:kern w:val="2"/>
              <w:sz w:val="22"/>
              <w:szCs w:val="22"/>
              <w:shd w:val="clear" w:color="auto" w:fill="auto"/>
              <w14:ligatures w14:val="standardContextual"/>
            </w:rPr>
          </w:pPr>
          <w:hyperlink w:history="1" w:anchor="_Toc178687749">
            <w:r w:rsidRPr="00E4647A">
              <w:rPr>
                <w:rStyle w:val="Hyperlink"/>
              </w:rPr>
              <w:t>Annex B: Past Performance</w:t>
            </w:r>
            <w:r>
              <w:rPr>
                <w:webHidden/>
              </w:rPr>
              <w:tab/>
            </w:r>
            <w:r>
              <w:rPr>
                <w:webHidden/>
              </w:rPr>
              <w:fldChar w:fldCharType="begin"/>
            </w:r>
            <w:r>
              <w:rPr>
                <w:webHidden/>
              </w:rPr>
              <w:instrText xml:space="preserve"> PAGEREF _Toc178687749 \h </w:instrText>
            </w:r>
            <w:r>
              <w:rPr>
                <w:webHidden/>
              </w:rPr>
            </w:r>
            <w:r>
              <w:rPr>
                <w:webHidden/>
              </w:rPr>
              <w:fldChar w:fldCharType="separate"/>
            </w:r>
            <w:r>
              <w:rPr>
                <w:webHidden/>
              </w:rPr>
              <w:t>15</w:t>
            </w:r>
            <w:r>
              <w:rPr>
                <w:webHidden/>
              </w:rPr>
              <w:fldChar w:fldCharType="end"/>
            </w:r>
          </w:hyperlink>
        </w:p>
        <w:p w:rsidR="00176D68" w:rsidRDefault="00176D68" w14:paraId="4ED3BB06" w14:textId="5722430D">
          <w:pPr>
            <w:pStyle w:val="TOC1"/>
            <w:rPr>
              <w:rFonts w:asciiTheme="minorHAnsi" w:hAnsiTheme="minorHAnsi" w:eastAsiaTheme="minorEastAsia" w:cstheme="minorBidi"/>
              <w:b w:val="0"/>
              <w:bCs w:val="0"/>
              <w:color w:val="auto"/>
              <w:kern w:val="2"/>
              <w:sz w:val="22"/>
              <w:szCs w:val="22"/>
              <w:shd w:val="clear" w:color="auto" w:fill="auto"/>
              <w14:ligatures w14:val="standardContextual"/>
            </w:rPr>
          </w:pPr>
          <w:hyperlink w:history="1" w:anchor="_Toc178687750">
            <w:r w:rsidRPr="00E4647A">
              <w:rPr>
                <w:rStyle w:val="Hyperlink"/>
              </w:rPr>
              <w:t>Annex C</w:t>
            </w:r>
            <w:r>
              <w:rPr>
                <w:webHidden/>
              </w:rPr>
              <w:tab/>
            </w:r>
            <w:r>
              <w:rPr>
                <w:webHidden/>
              </w:rPr>
              <w:fldChar w:fldCharType="begin"/>
            </w:r>
            <w:r>
              <w:rPr>
                <w:webHidden/>
              </w:rPr>
              <w:instrText xml:space="preserve"> PAGEREF _Toc178687750 \h </w:instrText>
            </w:r>
            <w:r>
              <w:rPr>
                <w:webHidden/>
              </w:rPr>
            </w:r>
            <w:r>
              <w:rPr>
                <w:webHidden/>
              </w:rPr>
              <w:fldChar w:fldCharType="separate"/>
            </w:r>
            <w:r>
              <w:rPr>
                <w:webHidden/>
              </w:rPr>
              <w:t>16</w:t>
            </w:r>
            <w:r>
              <w:rPr>
                <w:webHidden/>
              </w:rPr>
              <w:fldChar w:fldCharType="end"/>
            </w:r>
          </w:hyperlink>
        </w:p>
        <w:p w:rsidR="00176D68" w:rsidRDefault="00176D68" w14:paraId="66CC94C3" w14:textId="5873231C">
          <w:r>
            <w:rPr>
              <w:b/>
              <w:bCs/>
              <w:noProof/>
            </w:rPr>
            <w:fldChar w:fldCharType="end"/>
          </w:r>
        </w:p>
      </w:sdtContent>
    </w:sdt>
    <w:p w:rsidR="12B80015" w:rsidP="004752EB" w:rsidRDefault="12B80015" w14:paraId="1CB4A85E" w14:textId="0E0FAAED">
      <w:pPr>
        <w:pStyle w:val="TOC2"/>
        <w:rPr>
          <w:rStyle w:val="Hyperlink"/>
        </w:rPr>
      </w:pPr>
    </w:p>
    <w:p w:rsidR="12B80015" w:rsidP="12B80015" w:rsidRDefault="12B80015" w14:paraId="2260F68D" w14:textId="51A46D3F">
      <w:pPr>
        <w:rPr>
          <w:rFonts w:ascii="Arial" w:hAnsi="Arial" w:cs="Arial"/>
        </w:rPr>
      </w:pPr>
    </w:p>
    <w:p w:rsidR="12B80015" w:rsidP="12B80015" w:rsidRDefault="12B80015" w14:paraId="674F60F7" w14:textId="17429463">
      <w:pPr>
        <w:rPr>
          <w:rFonts w:ascii="Arial" w:hAnsi="Arial" w:cs="Arial"/>
        </w:rPr>
      </w:pPr>
    </w:p>
    <w:p w:rsidR="12B80015" w:rsidP="12B80015" w:rsidRDefault="12B80015" w14:paraId="7C96A9BE" w14:textId="6B080682">
      <w:pPr>
        <w:rPr>
          <w:rFonts w:ascii="Arial" w:hAnsi="Arial" w:cs="Arial"/>
        </w:rPr>
      </w:pPr>
    </w:p>
    <w:p w:rsidR="12B80015" w:rsidP="1EE60CF6" w:rsidRDefault="12B80015" w14:paraId="545F34D2" w14:textId="01CB504B">
      <w:pPr>
        <w:rPr>
          <w:rFonts w:ascii="Arial" w:hAnsi="Arial" w:cs="Arial"/>
        </w:rPr>
      </w:pPr>
    </w:p>
    <w:p w:rsidR="12B80015" w:rsidP="12B80015" w:rsidRDefault="12B80015" w14:paraId="14A81B8B" w14:textId="58A29578">
      <w:pPr>
        <w:rPr>
          <w:rFonts w:ascii="Arial" w:hAnsi="Arial" w:cs="Arial"/>
        </w:rPr>
      </w:pPr>
    </w:p>
    <w:p w:rsidR="12B80015" w:rsidP="12B80015" w:rsidRDefault="12B80015" w14:paraId="26E86D5B" w14:textId="2FFEC0F8">
      <w:pPr>
        <w:rPr>
          <w:rFonts w:ascii="Arial" w:hAnsi="Arial" w:cs="Arial"/>
        </w:rPr>
      </w:pPr>
    </w:p>
    <w:p w:rsidRPr="007E0501" w:rsidR="00772E19" w:rsidP="12B80015" w:rsidRDefault="1F151BE5" w14:paraId="012263BE" w14:textId="46FE63A0">
      <w:pPr>
        <w:pStyle w:val="Heading1"/>
        <w:rPr>
          <w:rFonts w:cs="Arial"/>
          <w:sz w:val="22"/>
          <w:szCs w:val="22"/>
        </w:rPr>
      </w:pPr>
      <w:bookmarkStart w:name="_Toc178687719" w:id="7"/>
      <w:r w:rsidRPr="12B80015">
        <w:rPr>
          <w:sz w:val="22"/>
          <w:szCs w:val="22"/>
        </w:rPr>
        <w:t xml:space="preserve">Project </w:t>
      </w:r>
      <w:r w:rsidRPr="12B80015" w:rsidR="00772E19">
        <w:rPr>
          <w:sz w:val="22"/>
          <w:szCs w:val="22"/>
        </w:rPr>
        <w:t>Background</w:t>
      </w:r>
      <w:bookmarkEnd w:id="7"/>
    </w:p>
    <w:p w:rsidR="7831BA82" w:rsidP="00A50A5A" w:rsidRDefault="7831BA82" w14:paraId="4A1477E4" w14:textId="791D74A2">
      <w:pPr>
        <w:jc w:val="both"/>
        <w:rPr>
          <w:rFonts w:ascii="Arial" w:hAnsi="Arial" w:eastAsia="Arial" w:cs="Arial"/>
          <w:sz w:val="22"/>
          <w:szCs w:val="22"/>
        </w:rPr>
      </w:pPr>
      <w:r w:rsidRPr="12B80015">
        <w:rPr>
          <w:rFonts w:ascii="Arial" w:hAnsi="Arial" w:eastAsia="Arial" w:cs="Arial"/>
          <w:sz w:val="22"/>
          <w:szCs w:val="22"/>
        </w:rPr>
        <w:t xml:space="preserve">Social Impact (SI) is a Washington, DC-area international development management consulting firm. SI’s mission is to improve the effectiveness of international development programs to improve people’s lives. SI provides a full range of management consulting, technical assistance, and training services to strengthen international development programs, organizations, and policies. SI provides services globally in the areas of monitoring and evaluation, strategic planning, project, and program design, organizational capacity building, and gender and social analysis. SI services crosscut all development sectors including democracy and governance, health and education, the environment, and economic growth. SI’s clients include US government agencies such as USAID, the Millennium Challenge Corporation, and the US Department of State; bilateral donors; multilateral development banks; foundations; and non-profits.  </w:t>
      </w:r>
    </w:p>
    <w:p w:rsidR="7831BA82" w:rsidP="00A50A5A" w:rsidRDefault="7831BA82" w14:paraId="079846F3" w14:textId="0602335C">
      <w:pPr>
        <w:jc w:val="both"/>
        <w:rPr>
          <w:rFonts w:ascii="Segoe UI" w:hAnsi="Segoe UI" w:eastAsia="Segoe UI" w:cs="Segoe UI"/>
          <w:sz w:val="18"/>
          <w:szCs w:val="18"/>
        </w:rPr>
      </w:pPr>
      <w:r w:rsidRPr="12B80015">
        <w:rPr>
          <w:rFonts w:ascii="Segoe UI" w:hAnsi="Segoe UI" w:eastAsia="Segoe UI" w:cs="Segoe UI"/>
          <w:sz w:val="18"/>
          <w:szCs w:val="18"/>
        </w:rPr>
        <w:t xml:space="preserve"> </w:t>
      </w:r>
    </w:p>
    <w:p w:rsidR="7831BA82" w:rsidP="00A50A5A" w:rsidRDefault="7831BA82" w14:paraId="25448295" w14:textId="4D8A6707">
      <w:pPr>
        <w:jc w:val="both"/>
        <w:rPr>
          <w:rFonts w:ascii="Arial" w:hAnsi="Arial" w:eastAsia="Arial" w:cs="Arial"/>
          <w:sz w:val="22"/>
          <w:szCs w:val="22"/>
        </w:rPr>
      </w:pPr>
      <w:r w:rsidRPr="12B80015">
        <w:rPr>
          <w:rFonts w:ascii="Arial" w:hAnsi="Arial" w:eastAsia="Arial" w:cs="Arial"/>
          <w:sz w:val="22"/>
          <w:szCs w:val="22"/>
        </w:rPr>
        <w:t xml:space="preserve">SI’s official home page is: </w:t>
      </w:r>
      <w:hyperlink w:history="1" r:id="rId16">
        <w:r w:rsidRPr="12B80015">
          <w:rPr>
            <w:rStyle w:val="Hyperlink"/>
            <w:rFonts w:ascii="Arial" w:hAnsi="Arial" w:eastAsia="Arial" w:cs="Arial"/>
            <w:sz w:val="22"/>
            <w:szCs w:val="22"/>
          </w:rPr>
          <w:t>http://www.socialimpact.com/</w:t>
        </w:r>
      </w:hyperlink>
      <w:r w:rsidRPr="12B80015">
        <w:rPr>
          <w:rFonts w:ascii="Arial" w:hAnsi="Arial" w:eastAsia="Arial" w:cs="Arial"/>
          <w:sz w:val="22"/>
          <w:szCs w:val="22"/>
          <w:u w:val="single"/>
        </w:rPr>
        <w:t xml:space="preserve"> </w:t>
      </w:r>
      <w:r w:rsidRPr="12B80015">
        <w:rPr>
          <w:rFonts w:ascii="Arial" w:hAnsi="Arial" w:eastAsia="Arial" w:cs="Arial"/>
          <w:sz w:val="22"/>
          <w:szCs w:val="22"/>
        </w:rPr>
        <w:t xml:space="preserve"> </w:t>
      </w:r>
    </w:p>
    <w:p w:rsidR="12B80015" w:rsidP="12B80015" w:rsidRDefault="12B80015" w14:paraId="0CC0D6B0" w14:textId="15989A68">
      <w:pPr>
        <w:pStyle w:val="BodyText"/>
        <w:spacing w:before="120" w:after="120"/>
        <w:ind w:left="115" w:right="-18"/>
        <w:jc w:val="both"/>
        <w:rPr>
          <w:sz w:val="22"/>
          <w:szCs w:val="22"/>
        </w:rPr>
      </w:pPr>
    </w:p>
    <w:p w:rsidRPr="007E0501" w:rsidR="0010188D" w:rsidP="005F7DF1" w:rsidRDefault="1D7A951C" w14:paraId="02B426D6" w14:textId="208375CB">
      <w:pPr>
        <w:pStyle w:val="BodyText"/>
        <w:spacing w:before="120" w:after="120"/>
        <w:ind w:left="115" w:right="-18"/>
        <w:jc w:val="both"/>
        <w:rPr>
          <w:sz w:val="22"/>
          <w:szCs w:val="22"/>
        </w:rPr>
      </w:pPr>
      <w:r w:rsidRPr="007E0501">
        <w:rPr>
          <w:sz w:val="22"/>
          <w:szCs w:val="22"/>
        </w:rPr>
        <w:t>The United States Agency for International Development (USAID)</w:t>
      </w:r>
      <w:r w:rsidRPr="007E0501" w:rsidR="0010188D">
        <w:rPr>
          <w:sz w:val="22"/>
          <w:szCs w:val="22"/>
        </w:rPr>
        <w:t xml:space="preserve"> /Mali Monitoring, Evaluation, and Learning (MEL) Platform is a five-year activity awarded to Social Impact, Inc. (SI) to provide technical and advisory services to design and carry out various monitoring, evaluation, and learning activities for USAID/Mali. The contract has </w:t>
      </w:r>
      <w:r w:rsidRPr="007E0501" w:rsidR="00CC1E5F">
        <w:rPr>
          <w:sz w:val="22"/>
          <w:szCs w:val="22"/>
        </w:rPr>
        <w:t>3</w:t>
      </w:r>
      <w:r w:rsidRPr="007E0501" w:rsidR="0010188D">
        <w:rPr>
          <w:sz w:val="22"/>
          <w:szCs w:val="22"/>
        </w:rPr>
        <w:t xml:space="preserve"> major components.</w:t>
      </w:r>
    </w:p>
    <w:p w:rsidRPr="007E0501" w:rsidR="0010188D" w:rsidP="22ABEC26" w:rsidRDefault="0010188D" w14:paraId="54428B46" w14:textId="626DFC7E">
      <w:pPr>
        <w:pStyle w:val="BodyText"/>
        <w:numPr>
          <w:ilvl w:val="0"/>
          <w:numId w:val="16"/>
        </w:numPr>
        <w:ind w:right="490"/>
        <w:jc w:val="both"/>
        <w:rPr>
          <w:sz w:val="22"/>
          <w:szCs w:val="22"/>
        </w:rPr>
      </w:pPr>
      <w:r w:rsidRPr="007E0501">
        <w:rPr>
          <w:sz w:val="22"/>
          <w:szCs w:val="22"/>
        </w:rPr>
        <w:t>Third-Party Monitoring (TPM)</w:t>
      </w:r>
      <w:r w:rsidRPr="007E0501" w:rsidR="00F1083C">
        <w:rPr>
          <w:sz w:val="22"/>
          <w:szCs w:val="22"/>
        </w:rPr>
        <w:t>;</w:t>
      </w:r>
      <w:r w:rsidRPr="007E0501">
        <w:rPr>
          <w:sz w:val="22"/>
          <w:szCs w:val="22"/>
        </w:rPr>
        <w:t xml:space="preserve"> </w:t>
      </w:r>
    </w:p>
    <w:p w:rsidRPr="007E0501" w:rsidR="0010188D" w:rsidP="22ABEC26" w:rsidRDefault="0010188D" w14:paraId="17E5EABB" w14:textId="77777777">
      <w:pPr>
        <w:pStyle w:val="BodyText"/>
        <w:numPr>
          <w:ilvl w:val="0"/>
          <w:numId w:val="16"/>
        </w:numPr>
        <w:ind w:right="490"/>
        <w:jc w:val="both"/>
        <w:rPr>
          <w:sz w:val="22"/>
          <w:szCs w:val="22"/>
        </w:rPr>
      </w:pPr>
      <w:r w:rsidRPr="007E0501">
        <w:rPr>
          <w:sz w:val="22"/>
          <w:szCs w:val="22"/>
        </w:rPr>
        <w:t xml:space="preserve">Evaluation Services and Surveys; and </w:t>
      </w:r>
    </w:p>
    <w:p w:rsidRPr="007E0501" w:rsidR="0010188D" w:rsidP="22ABEC26" w:rsidRDefault="0010188D" w14:paraId="6A6ABA6F" w14:textId="77777777">
      <w:pPr>
        <w:pStyle w:val="BodyText"/>
        <w:numPr>
          <w:ilvl w:val="0"/>
          <w:numId w:val="16"/>
        </w:numPr>
        <w:ind w:right="490"/>
        <w:jc w:val="both"/>
        <w:rPr>
          <w:sz w:val="22"/>
          <w:szCs w:val="22"/>
        </w:rPr>
      </w:pPr>
      <w:r w:rsidRPr="2B4435F1">
        <w:rPr>
          <w:sz w:val="22"/>
          <w:szCs w:val="22"/>
        </w:rPr>
        <w:t>Collaborating, Learning, and Adaptive Management and Communication Services.</w:t>
      </w:r>
    </w:p>
    <w:p w:rsidR="00D60108" w:rsidP="2B4435F1" w:rsidRDefault="00D60108" w14:paraId="24E12C18" w14:textId="77777777">
      <w:pPr>
        <w:pStyle w:val="BodyText"/>
        <w:ind w:right="490"/>
        <w:jc w:val="both"/>
        <w:rPr>
          <w:sz w:val="22"/>
          <w:szCs w:val="22"/>
        </w:rPr>
      </w:pPr>
    </w:p>
    <w:p w:rsidRPr="007E0501" w:rsidR="00772E19" w:rsidP="12B80015" w:rsidRDefault="00A50A5A" w14:paraId="02F0678E" w14:textId="3C8591B5">
      <w:pPr>
        <w:pStyle w:val="Heading1"/>
        <w:rPr>
          <w:rFonts w:cs="Arial"/>
          <w:sz w:val="22"/>
          <w:szCs w:val="22"/>
        </w:rPr>
      </w:pPr>
      <w:bookmarkStart w:name="_Toc178687720" w:id="8"/>
      <w:r>
        <w:rPr>
          <w:sz w:val="22"/>
          <w:szCs w:val="22"/>
        </w:rPr>
        <w:t>S</w:t>
      </w:r>
      <w:r w:rsidR="00FF640D">
        <w:rPr>
          <w:sz w:val="22"/>
          <w:szCs w:val="22"/>
        </w:rPr>
        <w:t>c</w:t>
      </w:r>
      <w:r w:rsidR="007213B6">
        <w:rPr>
          <w:sz w:val="22"/>
          <w:szCs w:val="22"/>
        </w:rPr>
        <w:t>ope of work</w:t>
      </w:r>
      <w:bookmarkEnd w:id="8"/>
    </w:p>
    <w:p w:rsidR="00EB6246" w:rsidP="00CA3C2D" w:rsidRDefault="00E4638E" w14:paraId="50C8805C" w14:textId="77777777">
      <w:pPr>
        <w:pStyle w:val="BodyText"/>
        <w:spacing w:before="120" w:after="120"/>
        <w:ind w:right="490"/>
        <w:jc w:val="both"/>
        <w:outlineLvl w:val="1"/>
        <w:rPr>
          <w:rStyle w:val="Heading3Char"/>
          <w:rFonts w:ascii="Arial" w:hAnsi="Arial" w:cs="Arial"/>
          <w:b/>
          <w:bCs/>
          <w:color w:val="auto"/>
        </w:rPr>
      </w:pPr>
      <w:bookmarkStart w:name="_Toc178682630" w:id="9"/>
      <w:bookmarkStart w:name="_Toc178687721" w:id="10"/>
      <w:r w:rsidRPr="12B80015">
        <w:rPr>
          <w:rStyle w:val="Heading3Char"/>
          <w:rFonts w:ascii="Arial" w:hAnsi="Arial" w:cs="Arial"/>
          <w:b/>
          <w:bCs/>
          <w:color w:val="auto"/>
        </w:rPr>
        <w:t xml:space="preserve">Activity </w:t>
      </w:r>
      <w:r w:rsidRPr="12B80015" w:rsidR="00833D4C">
        <w:rPr>
          <w:rStyle w:val="Heading3Char"/>
          <w:rFonts w:ascii="Arial" w:hAnsi="Arial" w:cs="Arial"/>
          <w:b/>
          <w:bCs/>
          <w:color w:val="auto"/>
        </w:rPr>
        <w:t>Background</w:t>
      </w:r>
      <w:bookmarkEnd w:id="9"/>
      <w:bookmarkEnd w:id="10"/>
    </w:p>
    <w:p w:rsidR="005F7DF1" w:rsidP="00A30326" w:rsidRDefault="00C7301B" w14:paraId="44EB958A" w14:textId="7E9EEA44">
      <w:pPr>
        <w:pStyle w:val="BodyText"/>
        <w:ind w:right="-18"/>
        <w:jc w:val="both"/>
        <w:rPr>
          <w:sz w:val="22"/>
          <w:szCs w:val="22"/>
        </w:rPr>
      </w:pPr>
      <w:r>
        <w:rPr>
          <w:sz w:val="22"/>
          <w:szCs w:val="22"/>
        </w:rPr>
        <w:t xml:space="preserve">As part of the TPM, the SI team has been tasked to develop an Assumptions and Risk Tracking System (ARTS) to provide USAID </w:t>
      </w:r>
      <w:r w:rsidR="004448C2">
        <w:rPr>
          <w:sz w:val="22"/>
          <w:szCs w:val="22"/>
        </w:rPr>
        <w:t xml:space="preserve">with a </w:t>
      </w:r>
      <w:r>
        <w:rPr>
          <w:sz w:val="22"/>
          <w:szCs w:val="22"/>
        </w:rPr>
        <w:t>contextual understanding</w:t>
      </w:r>
      <w:r w:rsidRPr="00D60108">
        <w:rPr>
          <w:sz w:val="22"/>
          <w:szCs w:val="22"/>
        </w:rPr>
        <w:t xml:space="preserve"> of Mali’s ever-changing trajectory to adapt to the U.S. Government’s development and</w:t>
      </w:r>
      <w:r>
        <w:rPr>
          <w:sz w:val="22"/>
          <w:szCs w:val="22"/>
        </w:rPr>
        <w:t xml:space="preserve"> </w:t>
      </w:r>
      <w:r w:rsidRPr="00D60108">
        <w:rPr>
          <w:sz w:val="22"/>
          <w:szCs w:val="22"/>
        </w:rPr>
        <w:t>humanitarian assistance in Mali. This requires examining data from the national to the commune level, using indicators</w:t>
      </w:r>
      <w:r>
        <w:rPr>
          <w:sz w:val="22"/>
          <w:szCs w:val="22"/>
        </w:rPr>
        <w:t xml:space="preserve"> </w:t>
      </w:r>
      <w:r w:rsidRPr="00D60108">
        <w:rPr>
          <w:sz w:val="22"/>
          <w:szCs w:val="22"/>
        </w:rPr>
        <w:t>that measure the state of wellbeing and reporting when communes are getting better or worse under each prioritized</w:t>
      </w:r>
      <w:r>
        <w:rPr>
          <w:sz w:val="22"/>
          <w:szCs w:val="22"/>
        </w:rPr>
        <w:t xml:space="preserve"> </w:t>
      </w:r>
      <w:r w:rsidRPr="00C83215">
        <w:rPr>
          <w:sz w:val="22"/>
          <w:szCs w:val="22"/>
        </w:rPr>
        <w:t>scenario. With this information, USAID/Mali will review its preparation and mitigation efforts taken to date through its</w:t>
      </w:r>
      <w:r>
        <w:rPr>
          <w:sz w:val="22"/>
          <w:szCs w:val="22"/>
        </w:rPr>
        <w:t xml:space="preserve"> </w:t>
      </w:r>
      <w:r w:rsidRPr="00C83215">
        <w:rPr>
          <w:sz w:val="22"/>
          <w:szCs w:val="22"/>
        </w:rPr>
        <w:t>programs and adjust and adapt efforts to better position activities to the changing situation and needs. As part of this effort, the activity</w:t>
      </w:r>
      <w:r>
        <w:rPr>
          <w:sz w:val="22"/>
          <w:szCs w:val="22"/>
        </w:rPr>
        <w:t xml:space="preserve"> </w:t>
      </w:r>
      <w:r w:rsidRPr="00C83215">
        <w:rPr>
          <w:sz w:val="22"/>
          <w:szCs w:val="22"/>
        </w:rPr>
        <w:t>will monitor trigger indicators based on three possible scenarios: 1) Mali’s political transition, 2) Crisis and resilience,</w:t>
      </w:r>
      <w:r>
        <w:rPr>
          <w:sz w:val="22"/>
          <w:szCs w:val="22"/>
        </w:rPr>
        <w:t xml:space="preserve"> </w:t>
      </w:r>
      <w:r w:rsidRPr="00C83215">
        <w:rPr>
          <w:sz w:val="22"/>
          <w:szCs w:val="22"/>
        </w:rPr>
        <w:t>and 3) Pandemic and socio-economic conditions.</w:t>
      </w:r>
    </w:p>
    <w:p w:rsidR="005F7DF1" w:rsidP="00A30326" w:rsidRDefault="005F7DF1" w14:paraId="26743DD8" w14:textId="77777777">
      <w:pPr>
        <w:pStyle w:val="BodyText"/>
        <w:ind w:right="-18"/>
        <w:jc w:val="both"/>
        <w:rPr>
          <w:sz w:val="22"/>
          <w:szCs w:val="22"/>
        </w:rPr>
      </w:pPr>
    </w:p>
    <w:p w:rsidRPr="00E53E0A" w:rsidR="005C77BF" w:rsidP="00A30326" w:rsidRDefault="00C7301B" w14:paraId="76A550F6" w14:textId="1D915B43">
      <w:pPr>
        <w:pStyle w:val="BodyText"/>
        <w:ind w:right="-18"/>
        <w:jc w:val="both"/>
        <w:rPr>
          <w:sz w:val="22"/>
          <w:szCs w:val="22"/>
        </w:rPr>
      </w:pPr>
      <w:r>
        <w:rPr>
          <w:sz w:val="22"/>
          <w:szCs w:val="22"/>
        </w:rPr>
        <w:t xml:space="preserve">To accomplish this, </w:t>
      </w:r>
      <w:r w:rsidR="00A60E4B">
        <w:rPr>
          <w:sz w:val="22"/>
          <w:szCs w:val="22"/>
        </w:rPr>
        <w:t>three</w:t>
      </w:r>
      <w:r w:rsidRPr="00EE5F36">
        <w:rPr>
          <w:sz w:val="22"/>
          <w:szCs w:val="22"/>
        </w:rPr>
        <w:t xml:space="preserve"> ARTS survey</w:t>
      </w:r>
      <w:r w:rsidR="00A60E4B">
        <w:rPr>
          <w:sz w:val="22"/>
          <w:szCs w:val="22"/>
        </w:rPr>
        <w:t>s are administered quarterly and</w:t>
      </w:r>
      <w:r w:rsidRPr="00EE5F36">
        <w:rPr>
          <w:sz w:val="22"/>
          <w:szCs w:val="22"/>
        </w:rPr>
        <w:t xml:space="preserve"> ask respondents the same questions every three months, thereby providing USAID staff with a quick sense of public sentiments on key issues of interest to the Mission.</w:t>
      </w:r>
    </w:p>
    <w:p w:rsidRPr="009207C9" w:rsidR="003A5632" w:rsidP="00A30326" w:rsidRDefault="003A5632" w14:paraId="3AE8F4BF" w14:textId="44AB65E2">
      <w:pPr>
        <w:pStyle w:val="Heading2"/>
        <w:rPr>
          <w:rStyle w:val="Heading3Char"/>
          <w:color w:val="2F5496" w:themeColor="accent1" w:themeShade="BF"/>
          <w:sz w:val="26"/>
          <w:szCs w:val="26"/>
        </w:rPr>
      </w:pPr>
      <w:r w:rsidRPr="009207C9">
        <w:rPr>
          <w:rStyle w:val="Heading3Char"/>
          <w:color w:val="2F5496" w:themeColor="accent1" w:themeShade="BF"/>
          <w:sz w:val="26"/>
          <w:szCs w:val="26"/>
        </w:rPr>
        <w:t xml:space="preserve"> </w:t>
      </w:r>
      <w:bookmarkStart w:name="_Toc178682631" w:id="11"/>
      <w:bookmarkStart w:name="_Toc178687722" w:id="12"/>
      <w:r w:rsidRPr="009207C9">
        <w:rPr>
          <w:rStyle w:val="Heading3Char"/>
          <w:color w:val="2F5496" w:themeColor="accent1" w:themeShade="BF"/>
          <w:sz w:val="26"/>
          <w:szCs w:val="26"/>
        </w:rPr>
        <w:t>Firm Request</w:t>
      </w:r>
      <w:bookmarkEnd w:id="11"/>
      <w:bookmarkEnd w:id="12"/>
    </w:p>
    <w:p w:rsidRPr="000853C9" w:rsidR="000F002F" w:rsidP="00840AB1" w:rsidRDefault="00BC70CE" w14:paraId="4234D20D" w14:textId="5B05D904">
      <w:pPr>
        <w:pStyle w:val="BodyText"/>
        <w:tabs>
          <w:tab w:val="left" w:pos="8640"/>
        </w:tabs>
        <w:spacing w:before="120" w:after="120"/>
        <w:ind w:right="432"/>
        <w:jc w:val="both"/>
        <w:rPr>
          <w:rStyle w:val="Heading3Char"/>
          <w:rFonts w:ascii="Arial" w:hAnsi="Arial" w:cs="Arial"/>
          <w:color w:val="auto"/>
          <w:sz w:val="22"/>
          <w:szCs w:val="22"/>
        </w:rPr>
      </w:pPr>
      <w:bookmarkStart w:name="_Toc178682632" w:id="13"/>
      <w:bookmarkStart w:name="_Toc178682976" w:id="14"/>
      <w:bookmarkStart w:name="_Toc178683021" w:id="15"/>
      <w:bookmarkStart w:name="_Toc178687723" w:id="16"/>
      <w:r w:rsidRPr="5F0E033A" w:rsidR="00BC70CE">
        <w:rPr>
          <w:rStyle w:val="Heading3Char"/>
          <w:rFonts w:ascii="Arial" w:hAnsi="Arial" w:cs="Arial"/>
          <w:color w:val="auto"/>
          <w:sz w:val="22"/>
          <w:szCs w:val="22"/>
        </w:rPr>
        <w:t>SI</w:t>
      </w:r>
      <w:bookmarkEnd w:id="13"/>
      <w:bookmarkEnd w:id="14"/>
      <w:bookmarkEnd w:id="15"/>
      <w:bookmarkEnd w:id="16"/>
      <w:r w:rsidRPr="5F0E033A" w:rsidR="000F002F">
        <w:rPr>
          <w:rStyle w:val="Heading3Char"/>
          <w:rFonts w:ascii="Arial" w:hAnsi="Arial" w:cs="Arial"/>
          <w:color w:val="auto"/>
          <w:sz w:val="22"/>
          <w:szCs w:val="22"/>
        </w:rPr>
        <w:t xml:space="preserve"> seeks to engage a data collection firm for the ARTS surveys</w:t>
      </w:r>
      <w:r w:rsidRPr="5F0E033A" w:rsidR="000F002F">
        <w:rPr>
          <w:sz w:val="22"/>
          <w:szCs w:val="22"/>
        </w:rPr>
        <w:t xml:space="preserve"> (</w:t>
      </w:r>
      <w:r w:rsidRPr="5F0E033A" w:rsidR="000F002F">
        <w:rPr>
          <w:rStyle w:val="Heading3Char"/>
          <w:rFonts w:ascii="Arial" w:hAnsi="Arial" w:cs="Arial"/>
          <w:color w:val="auto"/>
          <w:sz w:val="22"/>
          <w:szCs w:val="22"/>
        </w:rPr>
        <w:t>hereinafter referred to as "subcontractor").</w:t>
      </w:r>
      <w:r w:rsidRPr="5F0E033A" w:rsidR="000F002F">
        <w:rPr>
          <w:rStyle w:val="Heading3Char"/>
          <w:rFonts w:ascii="Arial" w:hAnsi="Arial" w:cs="Arial"/>
          <w:color w:val="auto"/>
          <w:sz w:val="22"/>
          <w:szCs w:val="22"/>
        </w:rPr>
        <w:t xml:space="preserve"> The resulting subcontract will be a firm fixed-price contract with an expected period of performance </w:t>
      </w:r>
      <w:r w:rsidRPr="5F0E033A" w:rsidR="000F002F">
        <w:rPr>
          <w:rStyle w:val="Heading3Char"/>
          <w:rFonts w:ascii="Arial" w:hAnsi="Arial" w:cs="Arial"/>
          <w:color w:val="auto"/>
          <w:sz w:val="22"/>
          <w:szCs w:val="22"/>
        </w:rPr>
        <w:t>of</w:t>
      </w:r>
      <w:r w:rsidRPr="5F0E033A" w:rsidR="000F002F">
        <w:rPr>
          <w:rStyle w:val="Heading3Char"/>
          <w:rFonts w:ascii="Arial" w:hAnsi="Arial" w:cs="Arial"/>
          <w:color w:val="auto"/>
          <w:sz w:val="22"/>
          <w:szCs w:val="22"/>
        </w:rPr>
        <w:t xml:space="preserve"> November 2024 to </w:t>
      </w:r>
      <w:r w:rsidRPr="5F0E033A" w:rsidR="00585559">
        <w:rPr>
          <w:rStyle w:val="Heading3Char"/>
          <w:rFonts w:ascii="Arial" w:hAnsi="Arial" w:cs="Arial"/>
          <w:color w:val="auto"/>
          <w:sz w:val="22"/>
          <w:szCs w:val="22"/>
        </w:rPr>
        <w:t>March</w:t>
      </w:r>
      <w:r w:rsidRPr="5F0E033A" w:rsidR="000F002F">
        <w:rPr>
          <w:rStyle w:val="Heading3Char"/>
          <w:rFonts w:ascii="Arial" w:hAnsi="Arial" w:cs="Arial"/>
          <w:color w:val="auto"/>
          <w:sz w:val="22"/>
          <w:szCs w:val="22"/>
        </w:rPr>
        <w:t xml:space="preserve"> 2025.</w:t>
      </w:r>
      <w:r w:rsidRPr="5F0E033A" w:rsidR="00D74D5C">
        <w:rPr>
          <w:rStyle w:val="Heading3Char"/>
          <w:rFonts w:ascii="Arial" w:hAnsi="Arial" w:cs="Arial"/>
          <w:color w:val="auto"/>
          <w:sz w:val="22"/>
          <w:szCs w:val="22"/>
        </w:rPr>
        <w:t xml:space="preserve"> The </w:t>
      </w:r>
      <w:r w:rsidRPr="5F0E033A" w:rsidR="00D74D5C">
        <w:rPr>
          <w:rStyle w:val="Heading3Char"/>
          <w:rFonts w:ascii="Arial" w:hAnsi="Arial" w:cs="Arial"/>
          <w:color w:val="auto"/>
          <w:sz w:val="22"/>
          <w:szCs w:val="22"/>
        </w:rPr>
        <w:t>initial</w:t>
      </w:r>
      <w:r w:rsidRPr="5F0E033A" w:rsidR="00D74D5C">
        <w:rPr>
          <w:rStyle w:val="Heading3Char"/>
          <w:rFonts w:ascii="Arial" w:hAnsi="Arial" w:cs="Arial"/>
          <w:color w:val="auto"/>
          <w:sz w:val="22"/>
          <w:szCs w:val="22"/>
        </w:rPr>
        <w:t xml:space="preserve"> contract will cover one round of the survey in late 2024</w:t>
      </w:r>
      <w:r w:rsidRPr="5F0E033A" w:rsidR="1D50EA48">
        <w:rPr>
          <w:rStyle w:val="Heading3Char"/>
          <w:rFonts w:ascii="Arial" w:hAnsi="Arial" w:cs="Arial"/>
          <w:color w:val="auto"/>
          <w:sz w:val="22"/>
          <w:szCs w:val="22"/>
        </w:rPr>
        <w:t xml:space="preserve"> </w:t>
      </w:r>
      <w:r w:rsidRPr="5F0E033A" w:rsidR="3CF43F68">
        <w:rPr>
          <w:rStyle w:val="Heading3Char"/>
          <w:rFonts w:ascii="Arial" w:hAnsi="Arial" w:cs="Arial"/>
          <w:color w:val="auto"/>
          <w:sz w:val="22"/>
          <w:szCs w:val="22"/>
        </w:rPr>
        <w:t>(N=2250)</w:t>
      </w:r>
      <w:r w:rsidRPr="5F0E033A" w:rsidR="00D74D5C">
        <w:rPr>
          <w:rStyle w:val="Heading3Char"/>
          <w:rFonts w:ascii="Arial" w:hAnsi="Arial" w:cs="Arial"/>
          <w:color w:val="auto"/>
          <w:sz w:val="22"/>
          <w:szCs w:val="22"/>
        </w:rPr>
        <w:t xml:space="preserve">, with the possibility of </w:t>
      </w:r>
      <w:r w:rsidRPr="5F0E033A" w:rsidR="79DE7449">
        <w:rPr>
          <w:rStyle w:val="Heading3Char"/>
          <w:rFonts w:ascii="Arial" w:hAnsi="Arial" w:cs="Arial"/>
          <w:color w:val="auto"/>
          <w:sz w:val="22"/>
          <w:szCs w:val="22"/>
        </w:rPr>
        <w:t xml:space="preserve">extending the contract to include </w:t>
      </w:r>
      <w:r w:rsidRPr="5F0E033A" w:rsidR="79DE7449">
        <w:rPr>
          <w:rStyle w:val="Heading3Char"/>
          <w:rFonts w:ascii="Arial" w:hAnsi="Arial" w:cs="Arial"/>
          <w:color w:val="auto"/>
          <w:sz w:val="22"/>
          <w:szCs w:val="22"/>
        </w:rPr>
        <w:t>additional</w:t>
      </w:r>
      <w:r w:rsidRPr="5F0E033A" w:rsidR="79DE7449">
        <w:rPr>
          <w:rStyle w:val="Heading3Char"/>
          <w:rFonts w:ascii="Arial" w:hAnsi="Arial" w:cs="Arial"/>
          <w:color w:val="auto"/>
          <w:sz w:val="22"/>
          <w:szCs w:val="22"/>
        </w:rPr>
        <w:t xml:space="preserve"> </w:t>
      </w:r>
      <w:r w:rsidRPr="5F0E033A" w:rsidR="79DE7449">
        <w:rPr>
          <w:rStyle w:val="Heading3Char"/>
          <w:rFonts w:ascii="Arial" w:hAnsi="Arial" w:cs="Arial"/>
          <w:color w:val="auto"/>
          <w:sz w:val="22"/>
          <w:szCs w:val="22"/>
        </w:rPr>
        <w:t>nationally-representative</w:t>
      </w:r>
      <w:r w:rsidRPr="5F0E033A" w:rsidR="79DE7449">
        <w:rPr>
          <w:rStyle w:val="Heading3Char"/>
          <w:rFonts w:ascii="Arial" w:hAnsi="Arial" w:cs="Arial"/>
          <w:color w:val="auto"/>
          <w:sz w:val="22"/>
          <w:szCs w:val="22"/>
        </w:rPr>
        <w:t xml:space="preserve"> surveys on a quarterly basis </w:t>
      </w:r>
      <w:r w:rsidRPr="5F0E033A" w:rsidR="00D74D5C">
        <w:rPr>
          <w:rStyle w:val="Heading3Char"/>
          <w:rFonts w:ascii="Arial" w:hAnsi="Arial" w:cs="Arial"/>
          <w:color w:val="auto"/>
          <w:sz w:val="22"/>
          <w:szCs w:val="22"/>
        </w:rPr>
        <w:t>based on performance</w:t>
      </w:r>
      <w:r w:rsidRPr="5F0E033A" w:rsidR="00D74D5C">
        <w:rPr>
          <w:rStyle w:val="Heading3Char"/>
          <w:rFonts w:ascii="Arial" w:hAnsi="Arial" w:cs="Arial"/>
          <w:color w:val="auto"/>
          <w:sz w:val="22"/>
          <w:szCs w:val="22"/>
        </w:rPr>
        <w:t>.</w:t>
      </w:r>
      <w:r w:rsidRPr="5F0E033A" w:rsidR="000F002F">
        <w:rPr>
          <w:rStyle w:val="Heading3Char"/>
          <w:rFonts w:ascii="Arial" w:hAnsi="Arial" w:cs="Arial"/>
          <w:color w:val="auto"/>
          <w:sz w:val="22"/>
          <w:szCs w:val="22"/>
        </w:rPr>
        <w:t xml:space="preserve"> These specifications describe the technical requirements for data collection for the ARTS survey. </w:t>
      </w:r>
    </w:p>
    <w:p w:rsidR="000F002F" w:rsidP="00A30326" w:rsidRDefault="000F002F" w14:paraId="4CC244A0" w14:textId="18304DD2">
      <w:r>
        <w:t>Data Collection Activities</w:t>
      </w:r>
    </w:p>
    <w:p w:rsidR="00662D08" w:rsidP="00A30326" w:rsidRDefault="00BA1273" w14:paraId="7E58E069" w14:textId="1FD32B4D">
      <w:pPr>
        <w:rPr>
          <w:rStyle w:val="Heading3Char"/>
          <w:rFonts w:ascii="Arial" w:hAnsi="Arial" w:cs="Arial"/>
          <w:color w:val="auto"/>
          <w:sz w:val="22"/>
          <w:szCs w:val="22"/>
        </w:rPr>
      </w:pPr>
      <w:bookmarkStart w:name="_Toc178682633" w:id="22"/>
      <w:bookmarkStart w:name="_Toc178682977" w:id="23"/>
      <w:bookmarkStart w:name="_Toc178683022" w:id="24"/>
      <w:bookmarkStart w:name="_Toc178687724" w:id="25"/>
      <w:r w:rsidRPr="12B80015">
        <w:rPr>
          <w:rStyle w:val="Heading3Char"/>
          <w:rFonts w:ascii="Arial" w:hAnsi="Arial" w:cs="Arial"/>
          <w:color w:val="auto"/>
          <w:sz w:val="22"/>
          <w:szCs w:val="22"/>
        </w:rPr>
        <w:t xml:space="preserve">The </w:t>
      </w:r>
      <w:r w:rsidRPr="12B80015" w:rsidR="00BC70CE">
        <w:rPr>
          <w:rStyle w:val="Heading3Char"/>
          <w:rFonts w:ascii="Arial" w:hAnsi="Arial" w:cs="Arial"/>
          <w:color w:val="auto"/>
          <w:sz w:val="22"/>
          <w:szCs w:val="22"/>
        </w:rPr>
        <w:t>SI</w:t>
      </w:r>
      <w:r w:rsidRPr="12B80015" w:rsidR="005C6DBD">
        <w:rPr>
          <w:rStyle w:val="Heading3Char"/>
          <w:rFonts w:ascii="Arial" w:hAnsi="Arial" w:cs="Arial"/>
          <w:color w:val="auto"/>
          <w:sz w:val="22"/>
          <w:szCs w:val="22"/>
        </w:rPr>
        <w:t xml:space="preserve"> </w:t>
      </w:r>
      <w:r w:rsidRPr="12B80015">
        <w:rPr>
          <w:rStyle w:val="Heading3Char"/>
          <w:rFonts w:ascii="Arial" w:hAnsi="Arial" w:cs="Arial"/>
          <w:color w:val="auto"/>
          <w:sz w:val="22"/>
          <w:szCs w:val="22"/>
        </w:rPr>
        <w:t xml:space="preserve">team will lead the design of the survey, which will be built around a </w:t>
      </w:r>
      <w:r w:rsidRPr="12B80015" w:rsidR="009A7B64">
        <w:rPr>
          <w:rStyle w:val="Heading3Char"/>
          <w:rFonts w:ascii="Arial" w:hAnsi="Arial" w:cs="Arial"/>
          <w:color w:val="auto"/>
          <w:sz w:val="22"/>
          <w:szCs w:val="22"/>
        </w:rPr>
        <w:t xml:space="preserve">nationally representative survey. </w:t>
      </w:r>
      <w:r w:rsidRPr="12B80015" w:rsidR="00BC70CE">
        <w:rPr>
          <w:rStyle w:val="Heading3Char"/>
          <w:rFonts w:ascii="Arial" w:hAnsi="Arial" w:cs="Arial"/>
          <w:color w:val="auto"/>
          <w:sz w:val="22"/>
          <w:szCs w:val="22"/>
        </w:rPr>
        <w:t>SI</w:t>
      </w:r>
      <w:r w:rsidRPr="12B80015" w:rsidR="005C6DBD">
        <w:rPr>
          <w:rStyle w:val="Heading3Char"/>
          <w:rFonts w:ascii="Arial" w:hAnsi="Arial" w:cs="Arial"/>
          <w:color w:val="auto"/>
          <w:sz w:val="22"/>
          <w:szCs w:val="22"/>
        </w:rPr>
        <w:t xml:space="preserve"> </w:t>
      </w:r>
      <w:r w:rsidRPr="12B80015" w:rsidR="009A7B64">
        <w:rPr>
          <w:rStyle w:val="Heading3Char"/>
          <w:rFonts w:ascii="Arial" w:hAnsi="Arial" w:cs="Arial"/>
          <w:color w:val="auto"/>
          <w:sz w:val="22"/>
          <w:szCs w:val="22"/>
        </w:rPr>
        <w:t xml:space="preserve">is looking for a firm capable of conducting a telephone survey using </w:t>
      </w:r>
      <w:r w:rsidRPr="12B80015" w:rsidR="00A97470">
        <w:rPr>
          <w:rStyle w:val="Heading3Char"/>
          <w:rFonts w:ascii="Arial" w:hAnsi="Arial" w:cs="Arial"/>
          <w:color w:val="auto"/>
          <w:sz w:val="22"/>
          <w:szCs w:val="22"/>
        </w:rPr>
        <w:t xml:space="preserve">a pre-identified list of phone numbers, </w:t>
      </w:r>
      <w:r w:rsidRPr="12B80015" w:rsidR="009A7B64">
        <w:rPr>
          <w:rStyle w:val="Heading3Char"/>
          <w:rFonts w:ascii="Arial" w:hAnsi="Arial" w:cs="Arial"/>
          <w:color w:val="auto"/>
          <w:sz w:val="22"/>
          <w:szCs w:val="22"/>
        </w:rPr>
        <w:t>random digit dialing</w:t>
      </w:r>
      <w:r w:rsidRPr="12B80015" w:rsidR="00A97470">
        <w:rPr>
          <w:rStyle w:val="Heading3Char"/>
          <w:rFonts w:ascii="Arial" w:hAnsi="Arial" w:cs="Arial"/>
          <w:color w:val="auto"/>
          <w:sz w:val="22"/>
          <w:szCs w:val="22"/>
        </w:rPr>
        <w:t>,</w:t>
      </w:r>
      <w:r w:rsidRPr="12B80015" w:rsidR="009A7B64">
        <w:rPr>
          <w:rStyle w:val="Heading3Char"/>
          <w:rFonts w:ascii="Arial" w:hAnsi="Arial" w:cs="Arial"/>
          <w:color w:val="auto"/>
          <w:sz w:val="22"/>
          <w:szCs w:val="22"/>
        </w:rPr>
        <w:t xml:space="preserve"> or a similar method. </w:t>
      </w:r>
      <w:r w:rsidRPr="12B80015" w:rsidR="00DE7F8E">
        <w:rPr>
          <w:rStyle w:val="Heading3Char"/>
          <w:rFonts w:ascii="Arial" w:hAnsi="Arial" w:cs="Arial"/>
          <w:color w:val="auto"/>
          <w:sz w:val="22"/>
          <w:szCs w:val="22"/>
        </w:rPr>
        <w:t>T</w:t>
      </w:r>
      <w:r w:rsidRPr="12B80015" w:rsidR="00662D08">
        <w:rPr>
          <w:rStyle w:val="Heading3Char"/>
          <w:rFonts w:ascii="Arial" w:hAnsi="Arial" w:cs="Arial"/>
          <w:color w:val="auto"/>
          <w:sz w:val="22"/>
          <w:szCs w:val="22"/>
        </w:rPr>
        <w:t>he subcontractor will be responsible for identifying and training call center supervisors and interviewers, planning and executing all tasks required for data collection, and operationalizing various quality assurance processes before, during and after data collection.</w:t>
      </w:r>
      <w:bookmarkEnd w:id="22"/>
      <w:bookmarkEnd w:id="23"/>
      <w:bookmarkEnd w:id="24"/>
      <w:bookmarkEnd w:id="25"/>
      <w:r w:rsidRPr="12B80015" w:rsidR="00662D08">
        <w:rPr>
          <w:rStyle w:val="Heading3Char"/>
          <w:rFonts w:ascii="Arial" w:hAnsi="Arial" w:cs="Arial"/>
          <w:color w:val="auto"/>
          <w:sz w:val="22"/>
          <w:szCs w:val="22"/>
        </w:rPr>
        <w:t xml:space="preserve">  </w:t>
      </w:r>
    </w:p>
    <w:p w:rsidRPr="008E47E7" w:rsidR="007213B6" w:rsidP="00A30326" w:rsidRDefault="007213B6" w14:paraId="458048E9" w14:textId="77777777">
      <w:pPr>
        <w:rPr>
          <w:rFonts w:ascii="Arial" w:hAnsi="Arial" w:cs="Arial" w:eastAsiaTheme="majorEastAsia"/>
          <w:sz w:val="22"/>
          <w:szCs w:val="22"/>
        </w:rPr>
      </w:pPr>
    </w:p>
    <w:p w:rsidR="000F002F" w:rsidP="00A30326" w:rsidRDefault="000F002F" w14:paraId="3C5D4DB2" w14:textId="4A4178C0">
      <w:pPr>
        <w:pStyle w:val="Heading3"/>
      </w:pPr>
      <w:bookmarkStart w:name="_Toc178682634" w:id="26"/>
      <w:bookmarkStart w:name="_Toc178682978" w:id="27"/>
      <w:bookmarkStart w:name="_Toc178683023" w:id="28"/>
      <w:bookmarkStart w:name="_Toc178687725" w:id="29"/>
      <w:r>
        <w:t>Sample Design</w:t>
      </w:r>
      <w:bookmarkEnd w:id="26"/>
      <w:bookmarkEnd w:id="27"/>
      <w:bookmarkEnd w:id="28"/>
      <w:bookmarkEnd w:id="29"/>
    </w:p>
    <w:p w:rsidRPr="008E47E7" w:rsidR="000F002F" w:rsidP="008801E9" w:rsidRDefault="000F002F" w14:paraId="0DB1699D" w14:textId="7179CD65">
      <w:pPr>
        <w:pStyle w:val="BodyText"/>
        <w:spacing w:before="120" w:after="120"/>
        <w:ind w:right="-18"/>
        <w:jc w:val="both"/>
        <w:rPr>
          <w:rStyle w:val="Heading3Char"/>
          <w:rFonts w:ascii="Arial" w:hAnsi="Arial" w:cs="Arial"/>
          <w:color w:val="auto"/>
          <w:sz w:val="22"/>
          <w:szCs w:val="22"/>
        </w:rPr>
      </w:pPr>
      <w:bookmarkStart w:name="_Toc178682635" w:id="30"/>
      <w:bookmarkStart w:name="_Toc178682979" w:id="31"/>
      <w:bookmarkStart w:name="_Toc178683024" w:id="32"/>
      <w:bookmarkStart w:name="_Toc178687726" w:id="33"/>
      <w:r w:rsidRPr="000853C9" w:rsidR="000F002F">
        <w:rPr>
          <w:rStyle w:val="Heading3Char"/>
          <w:rFonts w:ascii="Arial" w:hAnsi="Arial" w:cs="Arial"/>
          <w:color w:val="auto"/>
          <w:sz w:val="22"/>
          <w:szCs w:val="22"/>
        </w:rPr>
        <w:t xml:space="preserve">The target population is the adult population of Mali. The target sample size for this population is </w:t>
      </w:r>
      <w:r w:rsidRPr="000853C9" w:rsidR="000F002F">
        <w:rPr>
          <w:rStyle w:val="Heading3Char"/>
          <w:rFonts w:ascii="Arial" w:hAnsi="Arial" w:cs="Arial"/>
          <w:color w:val="auto"/>
          <w:sz w:val="22"/>
          <w:szCs w:val="22"/>
        </w:rPr>
        <w:t>2</w:t>
      </w:r>
      <w:r w:rsidR="007009BA">
        <w:rPr>
          <w:rStyle w:val="Heading3Char"/>
          <w:rFonts w:ascii="Arial" w:hAnsi="Arial" w:cs="Arial"/>
          <w:color w:val="auto"/>
          <w:sz w:val="22"/>
          <w:szCs w:val="22"/>
        </w:rPr>
        <w:t>,</w:t>
      </w:r>
      <w:r w:rsidR="00716FFC">
        <w:rPr>
          <w:rStyle w:val="Heading3Char"/>
          <w:rFonts w:ascii="Arial" w:hAnsi="Arial" w:cs="Arial"/>
          <w:color w:val="auto"/>
          <w:sz w:val="22"/>
          <w:szCs w:val="22"/>
        </w:rPr>
        <w:t>2</w:t>
      </w:r>
      <w:r w:rsidR="007009BA">
        <w:rPr>
          <w:rStyle w:val="Heading3Char"/>
          <w:rFonts w:ascii="Arial" w:hAnsi="Arial" w:cs="Arial"/>
          <w:color w:val="auto"/>
          <w:sz w:val="22"/>
          <w:szCs w:val="22"/>
        </w:rPr>
        <w:t>5</w:t>
      </w:r>
      <w:r w:rsidRPr="000853C9" w:rsidR="000F002F">
        <w:rPr>
          <w:rStyle w:val="Heading3Char"/>
          <w:rFonts w:ascii="Arial" w:hAnsi="Arial" w:cs="Arial"/>
          <w:color w:val="auto"/>
          <w:sz w:val="22"/>
          <w:szCs w:val="22"/>
        </w:rPr>
        <w:t>0 individuals</w:t>
      </w:r>
      <w:r w:rsidRPr="11D2059D" w:rsidR="1AEEF11C">
        <w:rPr>
          <w:rStyle w:val="Heading3Char"/>
          <w:rFonts w:ascii="Arial" w:hAnsi="Arial" w:cs="Arial"/>
          <w:color w:val="auto"/>
          <w:sz w:val="22"/>
          <w:szCs w:val="22"/>
        </w:rPr>
        <w:t xml:space="preserve">. Because the survey is long, at over </w:t>
      </w:r>
      <w:r w:rsidR="00807017">
        <w:rPr>
          <w:rStyle w:val="Heading3Char"/>
          <w:rFonts w:ascii="Arial" w:hAnsi="Arial" w:cs="Arial"/>
          <w:color w:val="auto"/>
          <w:sz w:val="22"/>
          <w:szCs w:val="22"/>
        </w:rPr>
        <w:t>75</w:t>
      </w:r>
      <w:r w:rsidRPr="11D2059D" w:rsidR="1AEEF11C">
        <w:rPr>
          <w:rStyle w:val="Heading3Char"/>
          <w:rFonts w:ascii="Arial" w:hAnsi="Arial" w:cs="Arial"/>
          <w:color w:val="auto"/>
          <w:sz w:val="22"/>
          <w:szCs w:val="22"/>
        </w:rPr>
        <w:t xml:space="preserve"> questions, SI </w:t>
      </w:r>
      <w:r w:rsidRPr="11D2059D" w:rsidR="1AEEF11C">
        <w:rPr>
          <w:rStyle w:val="Heading3Char"/>
          <w:rFonts w:ascii="Arial" w:hAnsi="Arial" w:cs="Arial"/>
          <w:color w:val="auto"/>
          <w:sz w:val="22"/>
          <w:szCs w:val="22"/>
        </w:rPr>
        <w:t xml:space="preserve">anticipates</w:t>
      </w:r>
      <w:r w:rsidRPr="11D2059D" w:rsidR="1AEEF11C">
        <w:rPr>
          <w:rStyle w:val="Heading3Char"/>
          <w:rFonts w:ascii="Arial" w:hAnsi="Arial" w:cs="Arial"/>
          <w:color w:val="auto"/>
          <w:sz w:val="22"/>
          <w:szCs w:val="22"/>
        </w:rPr>
        <w:t xml:space="preserve"> needing to split the survey into two modules, with each module being administered to 1125 individuals.</w:t>
      </w:r>
      <w:bookmarkEnd w:id="30"/>
      <w:bookmarkEnd w:id="31"/>
      <w:bookmarkEnd w:id="32"/>
      <w:bookmarkEnd w:id="33"/>
      <w:r w:rsidR="00C75447">
        <w:rPr>
          <w:rStyle w:val="Heading3Char"/>
          <w:rFonts w:ascii="Arial" w:hAnsi="Arial" w:cs="Arial"/>
          <w:color w:val="auto"/>
          <w:sz w:val="22"/>
          <w:szCs w:val="22"/>
        </w:rPr>
        <w:t>)</w:t>
      </w:r>
      <w:r w:rsidRPr="000853C9" w:rsidR="000F002F">
        <w:rPr>
          <w:rStyle w:val="Heading3Char"/>
          <w:rFonts w:ascii="Arial" w:hAnsi="Arial" w:cs="Arial"/>
          <w:color w:val="auto"/>
          <w:sz w:val="22"/>
          <w:szCs w:val="22"/>
        </w:rPr>
        <w:t>.</w:t>
      </w:r>
      <w:r w:rsidRPr="000853C9" w:rsidR="000F002F">
        <w:rPr>
          <w:rStyle w:val="Heading3Char"/>
          <w:rFonts w:ascii="Arial" w:hAnsi="Arial" w:cs="Arial"/>
          <w:color w:val="auto"/>
          <w:sz w:val="22"/>
          <w:szCs w:val="22"/>
        </w:rPr>
        <w:t xml:space="preserve"> The Subcontract should propose a sampling approach for this population that comes as close as possible to representativeness, w</w:t>
      </w:r>
      <w:r w:rsidR="00A56477">
        <w:rPr>
          <w:rStyle w:val="Heading3Char"/>
          <w:rFonts w:ascii="Arial" w:hAnsi="Arial" w:cs="Arial"/>
          <w:color w:val="auto"/>
          <w:sz w:val="22"/>
          <w:szCs w:val="22"/>
        </w:rPr>
        <w:t>ith</w:t>
      </w:r>
      <w:r w:rsidRPr="000853C9" w:rsidR="000F002F">
        <w:rPr>
          <w:rStyle w:val="Heading3Char"/>
          <w:rFonts w:ascii="Arial" w:hAnsi="Arial" w:cs="Arial"/>
          <w:color w:val="auto"/>
          <w:sz w:val="22"/>
          <w:szCs w:val="22"/>
        </w:rPr>
        <w:t xml:space="preserve"> coverage in all </w:t>
      </w:r>
      <w:r w:rsidRPr="000853C9" w:rsidR="000F002F">
        <w:rPr>
          <w:rStyle w:val="Heading3Char"/>
          <w:rFonts w:ascii="Arial" w:hAnsi="Arial" w:cs="Arial"/>
          <w:color w:val="auto"/>
          <w:sz w:val="22"/>
          <w:szCs w:val="22"/>
        </w:rPr>
        <w:t>regions of Mali</w:t>
      </w:r>
      <w:r w:rsidRPr="000853C9" w:rsidR="000F002F">
        <w:rPr>
          <w:rStyle w:val="Heading3Char"/>
          <w:rFonts w:ascii="Arial" w:hAnsi="Arial" w:cs="Arial"/>
          <w:color w:val="auto"/>
          <w:sz w:val="22"/>
          <w:szCs w:val="22"/>
        </w:rPr>
        <w:t xml:space="preserve">. </w:t>
      </w:r>
      <w:r w:rsidR="005E22C8">
        <w:rPr>
          <w:rStyle w:val="Heading3Char"/>
          <w:rFonts w:ascii="Arial" w:hAnsi="Arial" w:cs="Arial"/>
          <w:color w:val="auto"/>
          <w:sz w:val="22"/>
          <w:szCs w:val="22"/>
        </w:rPr>
        <w:t xml:space="preserve">If possible, the </w:t>
      </w:r>
      <w:r w:rsidR="00284D81">
        <w:rPr>
          <w:rStyle w:val="Heading3Char"/>
          <w:rFonts w:ascii="Arial" w:hAnsi="Arial" w:cs="Arial"/>
          <w:color w:val="auto"/>
          <w:sz w:val="22"/>
          <w:szCs w:val="22"/>
        </w:rPr>
        <w:t xml:space="preserve">Subcontractor will </w:t>
      </w:r>
      <w:r w:rsidR="00F85EF0">
        <w:rPr>
          <w:rStyle w:val="Heading3Char"/>
          <w:rFonts w:ascii="Arial" w:hAnsi="Arial" w:cs="Arial"/>
          <w:color w:val="auto"/>
          <w:sz w:val="22"/>
          <w:szCs w:val="22"/>
        </w:rPr>
        <w:t>design and implement</w:t>
      </w:r>
      <w:r w:rsidR="00284D81">
        <w:rPr>
          <w:rStyle w:val="Heading3Char"/>
          <w:rFonts w:ascii="Arial" w:hAnsi="Arial" w:cs="Arial"/>
          <w:color w:val="auto"/>
          <w:sz w:val="22"/>
          <w:szCs w:val="22"/>
        </w:rPr>
        <w:t xml:space="preserve"> a s</w:t>
      </w:r>
      <w:r w:rsidR="00147352">
        <w:rPr>
          <w:rStyle w:val="Heading3Char"/>
          <w:rFonts w:ascii="Arial" w:hAnsi="Arial" w:cs="Arial"/>
          <w:color w:val="auto"/>
          <w:sz w:val="22"/>
          <w:szCs w:val="22"/>
        </w:rPr>
        <w:t xml:space="preserve">ampling approach that covers the 19 regions + Bamako </w:t>
      </w:r>
      <w:r w:rsidR="001F6BC1">
        <w:rPr>
          <w:rStyle w:val="Heading3Char"/>
          <w:rFonts w:ascii="Arial" w:hAnsi="Arial" w:cs="Arial"/>
          <w:color w:val="auto"/>
          <w:sz w:val="22"/>
          <w:szCs w:val="22"/>
        </w:rPr>
        <w:t xml:space="preserve">implemented </w:t>
      </w:r>
      <w:r w:rsidR="00106BFE">
        <w:rPr>
          <w:rStyle w:val="Heading3Char"/>
          <w:rFonts w:ascii="Arial" w:hAnsi="Arial" w:cs="Arial"/>
          <w:color w:val="auto"/>
          <w:sz w:val="22"/>
          <w:szCs w:val="22"/>
        </w:rPr>
        <w:t>as of 2023</w:t>
      </w:r>
      <w:r w:rsidRPr="5F0E033A" w:rsidR="001F6BC1">
        <w:rPr>
          <w:rStyle w:val="FootnoteReference"/>
          <w:rFonts w:eastAsia="游ゴシック Light" w:eastAsiaTheme="majorEastAsia"/>
          <w:sz w:val="22"/>
          <w:szCs w:val="22"/>
        </w:rPr>
        <w:footnoteReference w:id="2"/>
      </w:r>
      <w:r w:rsidR="00106BFE">
        <w:rPr>
          <w:rStyle w:val="Heading3Char"/>
          <w:rFonts w:ascii="Arial" w:hAnsi="Arial" w:cs="Arial"/>
          <w:color w:val="auto"/>
          <w:sz w:val="22"/>
          <w:szCs w:val="22"/>
        </w:rPr>
        <w:t>.</w:t>
      </w:r>
      <w:r w:rsidRPr="000853C9" w:rsidR="000F002F">
        <w:rPr>
          <w:rStyle w:val="Heading3Char"/>
          <w:rFonts w:ascii="Arial" w:hAnsi="Arial" w:cs="Arial"/>
          <w:color w:val="auto"/>
          <w:sz w:val="22"/>
          <w:szCs w:val="22"/>
        </w:rPr>
        <w:t xml:space="preserve">The </w:t>
      </w:r>
      <w:r w:rsidR="00BC70CE">
        <w:rPr>
          <w:sz w:val="22"/>
          <w:szCs w:val="22"/>
        </w:rPr>
        <w:t>SI</w:t>
      </w:r>
      <w:r w:rsidRPr="00310B10" w:rsidR="005C6DBD">
        <w:rPr>
          <w:sz w:val="22"/>
          <w:szCs w:val="22"/>
        </w:rPr>
        <w:t xml:space="preserve"> </w:t>
      </w:r>
      <w:r w:rsidRPr="000853C9" w:rsidR="000F002F">
        <w:rPr>
          <w:rStyle w:val="Heading3Char"/>
          <w:rFonts w:ascii="Arial" w:hAnsi="Arial" w:cs="Arial"/>
          <w:color w:val="auto"/>
          <w:sz w:val="22"/>
          <w:szCs w:val="22"/>
        </w:rPr>
        <w:t xml:space="preserve">team expects to use post-stratification weighting to </w:t>
      </w:r>
      <w:r w:rsidRPr="000853C9" w:rsidR="000F002F">
        <w:rPr>
          <w:rStyle w:val="Heading3Char"/>
          <w:rFonts w:ascii="Arial" w:hAnsi="Arial" w:cs="Arial"/>
          <w:color w:val="auto"/>
          <w:sz w:val="22"/>
          <w:szCs w:val="22"/>
        </w:rPr>
        <w:t>ameliorate</w:t>
      </w:r>
      <w:r w:rsidRPr="000853C9" w:rsidR="000F002F">
        <w:rPr>
          <w:rStyle w:val="Heading3Char"/>
          <w:rFonts w:ascii="Arial" w:hAnsi="Arial" w:cs="Arial"/>
          <w:color w:val="auto"/>
          <w:sz w:val="22"/>
          <w:szCs w:val="22"/>
        </w:rPr>
        <w:t xml:space="preserve"> any remaining sample imbalances.</w:t>
      </w:r>
    </w:p>
    <w:p w:rsidRPr="009207C9" w:rsidR="000F002F" w:rsidP="00A30326" w:rsidRDefault="000F002F" w14:paraId="6A2D5146" w14:textId="77777777">
      <w:pPr>
        <w:pStyle w:val="Heading3"/>
        <w:rPr>
          <w:rStyle w:val="Heading3Char"/>
        </w:rPr>
      </w:pPr>
      <w:bookmarkStart w:name="_Toc178682636" w:id="43"/>
      <w:bookmarkStart w:name="_Toc178682980" w:id="44"/>
      <w:bookmarkStart w:name="_Toc178683025" w:id="45"/>
      <w:bookmarkStart w:name="_Toc178687727" w:id="46"/>
      <w:r w:rsidR="000F002F">
        <w:rPr/>
        <w:t>Instrumentation</w:t>
      </w:r>
      <w:bookmarkEnd w:id="43"/>
      <w:bookmarkEnd w:id="44"/>
      <w:bookmarkEnd w:id="45"/>
      <w:bookmarkEnd w:id="46"/>
    </w:p>
    <w:p w:rsidR="00D14CE8" w:rsidP="00A30326" w:rsidRDefault="000F002F" w14:paraId="5D50EA41" w14:textId="77777777">
      <w:pPr>
        <w:pStyle w:val="Heading3"/>
        <w:rPr>
          <w:rStyle w:val="Heading3Char"/>
          <w:rFonts w:ascii="Arial" w:hAnsi="Arial" w:cs="Arial"/>
          <w:color w:val="auto"/>
          <w:sz w:val="22"/>
          <w:szCs w:val="22"/>
        </w:rPr>
      </w:pPr>
      <w:bookmarkStart w:name="_Toc178682637" w:id="51"/>
      <w:bookmarkStart w:name="_Toc178682981" w:id="52"/>
      <w:bookmarkStart w:name="_Toc178683026" w:id="53"/>
      <w:bookmarkStart w:name="_Toc178687728" w:id="54"/>
      <w:r w:rsidRPr="12B80015">
        <w:rPr>
          <w:rStyle w:val="Heading3Char"/>
          <w:rFonts w:ascii="Arial" w:hAnsi="Arial" w:cs="Arial"/>
          <w:color w:val="auto"/>
          <w:sz w:val="22"/>
          <w:szCs w:val="22"/>
        </w:rPr>
        <w:t xml:space="preserve">The </w:t>
      </w:r>
      <w:r w:rsidRPr="12B80015" w:rsidR="00BC70CE">
        <w:rPr>
          <w:rStyle w:val="Heading3Char"/>
          <w:rFonts w:ascii="Arial" w:hAnsi="Arial" w:cs="Arial"/>
          <w:color w:val="auto"/>
          <w:sz w:val="22"/>
          <w:szCs w:val="22"/>
        </w:rPr>
        <w:t>SI</w:t>
      </w:r>
      <w:r w:rsidRPr="12B80015" w:rsidR="005C6DBD">
        <w:rPr>
          <w:rStyle w:val="Heading3Char"/>
          <w:rFonts w:ascii="Arial" w:hAnsi="Arial" w:cs="Arial"/>
          <w:color w:val="auto"/>
          <w:sz w:val="22"/>
          <w:szCs w:val="22"/>
        </w:rPr>
        <w:t xml:space="preserve"> </w:t>
      </w:r>
      <w:r w:rsidRPr="12B80015">
        <w:rPr>
          <w:rStyle w:val="Heading3Char"/>
          <w:rFonts w:ascii="Arial" w:hAnsi="Arial" w:cs="Arial"/>
          <w:color w:val="auto"/>
          <w:sz w:val="22"/>
          <w:szCs w:val="22"/>
        </w:rPr>
        <w:t xml:space="preserve">team will provide the telephone questionnaire in English. Subcontractor will be responsible for translation into French, Bambara, and any other needed languages. The </w:t>
      </w:r>
      <w:r w:rsidRPr="12B80015" w:rsidR="00DE7F8E">
        <w:rPr>
          <w:rStyle w:val="Heading3Char"/>
          <w:rFonts w:ascii="Arial" w:hAnsi="Arial" w:cs="Arial"/>
          <w:color w:val="auto"/>
          <w:sz w:val="22"/>
          <w:szCs w:val="22"/>
        </w:rPr>
        <w:t>t</w:t>
      </w:r>
      <w:r w:rsidRPr="12B80015">
        <w:rPr>
          <w:rStyle w:val="Heading3Char"/>
          <w:rFonts w:ascii="Arial" w:hAnsi="Arial" w:cs="Arial"/>
          <w:color w:val="auto"/>
          <w:sz w:val="22"/>
          <w:szCs w:val="22"/>
        </w:rPr>
        <w:t>ime estimated for the survey is 20 minutes.</w:t>
      </w:r>
      <w:r w:rsidRPr="12B80015" w:rsidR="009B759F">
        <w:rPr>
          <w:rStyle w:val="Heading3Char"/>
          <w:rFonts w:ascii="Arial" w:hAnsi="Arial" w:cs="Arial"/>
          <w:color w:val="auto"/>
          <w:sz w:val="22"/>
          <w:szCs w:val="22"/>
        </w:rPr>
        <w:t xml:space="preserve"> </w:t>
      </w:r>
      <w:r w:rsidRPr="12B80015" w:rsidR="00833CE4">
        <w:rPr>
          <w:rStyle w:val="Heading3Char"/>
          <w:rFonts w:ascii="Arial" w:hAnsi="Arial" w:cs="Arial"/>
          <w:color w:val="auto"/>
          <w:sz w:val="22"/>
          <w:szCs w:val="22"/>
        </w:rPr>
        <w:t>Offeror will advise on whether remunerating respondents with a small amount of phone credit is necessary, appropriate, and feasible.</w:t>
      </w:r>
      <w:bookmarkEnd w:id="51"/>
      <w:bookmarkEnd w:id="52"/>
      <w:bookmarkEnd w:id="53"/>
      <w:bookmarkEnd w:id="54"/>
      <w:r w:rsidRPr="12B80015" w:rsidR="003E6D48">
        <w:rPr>
          <w:rStyle w:val="Heading3Char"/>
          <w:rFonts w:ascii="Arial" w:hAnsi="Arial" w:cs="Arial"/>
          <w:color w:val="auto"/>
          <w:sz w:val="22"/>
          <w:szCs w:val="22"/>
        </w:rPr>
        <w:t xml:space="preserve"> </w:t>
      </w:r>
    </w:p>
    <w:p w:rsidR="00D14CE8" w:rsidP="00A30326" w:rsidRDefault="00D14CE8" w14:paraId="5E36B2BA" w14:textId="77777777">
      <w:pPr>
        <w:jc w:val="both"/>
        <w:rPr>
          <w:rStyle w:val="Heading3Char"/>
          <w:rFonts w:ascii="Arial" w:hAnsi="Arial" w:cs="Arial"/>
          <w:color w:val="auto"/>
          <w:sz w:val="22"/>
          <w:szCs w:val="22"/>
        </w:rPr>
      </w:pPr>
    </w:p>
    <w:p w:rsidRPr="000853C9" w:rsidR="000F002F" w:rsidP="00A30326" w:rsidRDefault="003E6D48" w14:paraId="6793CED5" w14:textId="5D1AE547">
      <w:pPr>
        <w:jc w:val="both"/>
        <w:rPr>
          <w:rStyle w:val="Heading3Char"/>
          <w:rFonts w:ascii="Arial" w:hAnsi="Arial" w:cs="Arial"/>
          <w:color w:val="auto"/>
          <w:sz w:val="22"/>
          <w:szCs w:val="22"/>
        </w:rPr>
      </w:pPr>
      <w:bookmarkStart w:name="_Toc178682638" w:id="55"/>
      <w:bookmarkStart w:name="_Toc178682982" w:id="56"/>
      <w:bookmarkStart w:name="_Toc178683027" w:id="57"/>
      <w:bookmarkStart w:name="_Toc178687729" w:id="58"/>
      <w:r w:rsidRPr="12B80015">
        <w:rPr>
          <w:rStyle w:val="Heading3Char"/>
          <w:rFonts w:ascii="Arial" w:hAnsi="Arial" w:cs="Arial"/>
          <w:color w:val="auto"/>
          <w:sz w:val="22"/>
          <w:szCs w:val="22"/>
        </w:rPr>
        <w:t xml:space="preserve">The SI data collection team will program the survey into SurveyCTO and provide access to the server for the Subcontractor’s use. </w:t>
      </w:r>
      <w:r w:rsidRPr="12B80015" w:rsidR="00534972">
        <w:rPr>
          <w:rStyle w:val="Heading3Char"/>
          <w:rFonts w:ascii="Arial" w:hAnsi="Arial" w:cs="Arial"/>
          <w:color w:val="auto"/>
          <w:sz w:val="22"/>
          <w:szCs w:val="22"/>
        </w:rPr>
        <w:t xml:space="preserve">If the Subcontractor prefers an alternative platform or arrangement, this should be explicitly noted in the quotation, along with a detailed explanation of the proposed alternative. </w:t>
      </w:r>
      <w:r w:rsidRPr="12B80015" w:rsidR="00D14CE8">
        <w:rPr>
          <w:rStyle w:val="Heading3Char"/>
          <w:rFonts w:ascii="Arial" w:hAnsi="Arial" w:cs="Arial"/>
          <w:color w:val="auto"/>
          <w:sz w:val="22"/>
          <w:szCs w:val="22"/>
        </w:rPr>
        <w:t xml:space="preserve">Any deviations from the use of SurveyCTO will be subject to SI's review and approval to ensure compatibility with project requirements and data quality </w:t>
      </w:r>
      <w:r w:rsidRPr="12B80015" w:rsidR="00AB312E">
        <w:rPr>
          <w:rStyle w:val="Heading3Char"/>
          <w:rFonts w:ascii="Arial" w:hAnsi="Arial" w:cs="Arial"/>
          <w:color w:val="auto"/>
          <w:sz w:val="22"/>
          <w:szCs w:val="22"/>
        </w:rPr>
        <w:t xml:space="preserve">and security </w:t>
      </w:r>
      <w:r w:rsidRPr="12B80015" w:rsidR="00D14CE8">
        <w:rPr>
          <w:rStyle w:val="Heading3Char"/>
          <w:rFonts w:ascii="Arial" w:hAnsi="Arial" w:cs="Arial"/>
          <w:color w:val="auto"/>
          <w:sz w:val="22"/>
          <w:szCs w:val="22"/>
        </w:rPr>
        <w:t>standards.</w:t>
      </w:r>
      <w:bookmarkEnd w:id="55"/>
      <w:bookmarkEnd w:id="56"/>
      <w:bookmarkEnd w:id="57"/>
      <w:bookmarkEnd w:id="58"/>
      <w:r w:rsidRPr="12B80015" w:rsidR="00B30545">
        <w:rPr>
          <w:rStyle w:val="Heading3Char"/>
          <w:rFonts w:ascii="Arial" w:hAnsi="Arial" w:cs="Arial"/>
          <w:color w:val="auto"/>
          <w:sz w:val="22"/>
          <w:szCs w:val="22"/>
        </w:rPr>
        <w:t xml:space="preserve"> </w:t>
      </w:r>
    </w:p>
    <w:p w:rsidR="000F002F" w:rsidP="00A30326" w:rsidRDefault="000F002F" w14:paraId="39BE7C86" w14:textId="77777777">
      <w:pPr>
        <w:rPr>
          <w:rStyle w:val="Heading3Char"/>
          <w:rFonts w:ascii="Arial" w:hAnsi="Arial" w:cs="Arial"/>
          <w:color w:val="auto"/>
        </w:rPr>
      </w:pPr>
    </w:p>
    <w:p w:rsidRPr="009207C9" w:rsidR="00CA3C2D" w:rsidP="00A30326" w:rsidRDefault="00CA3C2D" w14:paraId="7EBB639B" w14:textId="45389AE6">
      <w:pPr>
        <w:pStyle w:val="Heading2"/>
        <w:rPr>
          <w:rStyle w:val="Heading3Char"/>
          <w:color w:val="2F5496" w:themeColor="accent1" w:themeShade="BF"/>
          <w:sz w:val="26"/>
          <w:szCs w:val="26"/>
        </w:rPr>
      </w:pPr>
      <w:bookmarkStart w:name="_Toc178682639" w:id="59"/>
      <w:bookmarkStart w:name="_Toc178687730" w:id="60"/>
      <w:r w:rsidRPr="009207C9">
        <w:rPr>
          <w:rStyle w:val="Heading3Char"/>
          <w:color w:val="2F5496" w:themeColor="accent1" w:themeShade="BF"/>
          <w:sz w:val="26"/>
          <w:szCs w:val="26"/>
        </w:rPr>
        <w:t>Planning Tasks</w:t>
      </w:r>
      <w:bookmarkEnd w:id="59"/>
      <w:bookmarkEnd w:id="60"/>
    </w:p>
    <w:p w:rsidRPr="00C63274" w:rsidR="00AC5743" w:rsidP="00437CE0" w:rsidRDefault="00AC5743" w14:paraId="7FBC4C88" w14:textId="77777777">
      <w:pPr>
        <w:pStyle w:val="BodyText"/>
        <w:spacing w:before="120" w:after="120"/>
        <w:ind w:right="490"/>
        <w:jc w:val="both"/>
        <w:rPr>
          <w:sz w:val="22"/>
          <w:szCs w:val="22"/>
        </w:rPr>
      </w:pPr>
      <w:r w:rsidRPr="00AC5743">
        <w:rPr>
          <w:sz w:val="22"/>
          <w:szCs w:val="22"/>
        </w:rPr>
        <w:t xml:space="preserve">The </w:t>
      </w:r>
      <w:r w:rsidRPr="00C63274">
        <w:rPr>
          <w:sz w:val="22"/>
          <w:szCs w:val="22"/>
        </w:rPr>
        <w:t>data collection firm will be responsible for the following planning tasks prior to fieldwork:</w:t>
      </w:r>
    </w:p>
    <w:p w:rsidRPr="00C63274" w:rsidR="00F33449" w:rsidP="00DE7F8E" w:rsidRDefault="00DE7F8E" w14:paraId="7EE5AF07" w14:textId="060028CD">
      <w:pPr>
        <w:pStyle w:val="BodyText"/>
        <w:numPr>
          <w:ilvl w:val="0"/>
          <w:numId w:val="60"/>
        </w:numPr>
        <w:spacing w:before="120" w:after="120"/>
        <w:ind w:right="490"/>
        <w:jc w:val="both"/>
        <w:rPr>
          <w:sz w:val="22"/>
          <w:szCs w:val="22"/>
        </w:rPr>
      </w:pPr>
      <w:r w:rsidRPr="00C63274">
        <w:rPr>
          <w:b/>
          <w:bCs/>
          <w:sz w:val="22"/>
          <w:szCs w:val="22"/>
        </w:rPr>
        <w:t>Workplan</w:t>
      </w:r>
      <w:r w:rsidRPr="00C63274">
        <w:rPr>
          <w:sz w:val="22"/>
          <w:szCs w:val="22"/>
        </w:rPr>
        <w:t xml:space="preserve">: </w:t>
      </w:r>
      <w:r w:rsidRPr="00C63274" w:rsidR="000853C9">
        <w:rPr>
          <w:sz w:val="22"/>
          <w:szCs w:val="22"/>
        </w:rPr>
        <w:t xml:space="preserve">Subcontractor shall develop a detailed work plan and schedule within one week of finalization of this SOW. The document will detail key aspects of technical and managerial approaches, including the expected duration and sequencing of tasks, logistics, staffing/team composition, team roles/responsibilities, respondent sampling, data collection, data quality assurance protocols, data analysis and reporting. The workplan will include quotation for the entire components of the survey. Finally, the document shall outline any areas for which subcontractor requires support from </w:t>
      </w:r>
      <w:r w:rsidRPr="00C63274" w:rsidR="000D0E43">
        <w:rPr>
          <w:sz w:val="22"/>
          <w:szCs w:val="22"/>
        </w:rPr>
        <w:t xml:space="preserve">the </w:t>
      </w:r>
      <w:r w:rsidR="00BC70CE">
        <w:rPr>
          <w:sz w:val="22"/>
          <w:szCs w:val="22"/>
        </w:rPr>
        <w:t>SI</w:t>
      </w:r>
      <w:r w:rsidRPr="00310B10" w:rsidR="005C6DBD">
        <w:rPr>
          <w:sz w:val="22"/>
          <w:szCs w:val="22"/>
        </w:rPr>
        <w:t xml:space="preserve"> </w:t>
      </w:r>
      <w:r w:rsidRPr="00C63274" w:rsidR="000D0E43">
        <w:rPr>
          <w:sz w:val="22"/>
          <w:szCs w:val="22"/>
        </w:rPr>
        <w:t>team</w:t>
      </w:r>
      <w:r w:rsidRPr="00C63274" w:rsidR="000853C9">
        <w:rPr>
          <w:sz w:val="22"/>
          <w:szCs w:val="22"/>
        </w:rPr>
        <w:t>.</w:t>
      </w:r>
    </w:p>
    <w:p w:rsidRPr="00C63274" w:rsidR="00A62953" w:rsidP="00A62953" w:rsidRDefault="00DE7F8E" w14:paraId="1D170405" w14:textId="3D35BBAC">
      <w:pPr>
        <w:pStyle w:val="BodyText"/>
        <w:numPr>
          <w:ilvl w:val="0"/>
          <w:numId w:val="60"/>
        </w:numPr>
        <w:spacing w:before="120" w:after="120"/>
        <w:ind w:right="490"/>
        <w:jc w:val="both"/>
        <w:rPr>
          <w:sz w:val="22"/>
          <w:szCs w:val="22"/>
        </w:rPr>
      </w:pPr>
      <w:r w:rsidRPr="00C63274">
        <w:rPr>
          <w:b/>
          <w:bCs/>
          <w:sz w:val="22"/>
          <w:szCs w:val="22"/>
        </w:rPr>
        <w:t>Sampling</w:t>
      </w:r>
      <w:r w:rsidRPr="00C63274">
        <w:rPr>
          <w:sz w:val="22"/>
          <w:szCs w:val="22"/>
        </w:rPr>
        <w:t>:</w:t>
      </w:r>
      <w:r w:rsidRPr="00C63274" w:rsidR="001A10D0">
        <w:rPr>
          <w:sz w:val="22"/>
          <w:szCs w:val="22"/>
        </w:rPr>
        <w:t xml:space="preserve"> </w:t>
      </w:r>
      <w:r w:rsidRPr="00C63274" w:rsidR="00A62953">
        <w:rPr>
          <w:sz w:val="22"/>
          <w:szCs w:val="22"/>
        </w:rPr>
        <w:t xml:space="preserve">The subcontractor shall develop a detailed sampling plan within two weeks of finalization of this SOW for the </w:t>
      </w:r>
      <w:r w:rsidR="00BC70CE">
        <w:rPr>
          <w:sz w:val="22"/>
          <w:szCs w:val="22"/>
        </w:rPr>
        <w:t>SI</w:t>
      </w:r>
      <w:r w:rsidRPr="00310B10" w:rsidR="00333E60">
        <w:rPr>
          <w:sz w:val="22"/>
          <w:szCs w:val="22"/>
        </w:rPr>
        <w:t xml:space="preserve"> </w:t>
      </w:r>
      <w:r w:rsidRPr="00C63274" w:rsidR="00A62953">
        <w:rPr>
          <w:sz w:val="22"/>
          <w:szCs w:val="22"/>
        </w:rPr>
        <w:t xml:space="preserve">team’s review and approval. The Subcontractor should also outline this plan in their response to this proposal. </w:t>
      </w:r>
    </w:p>
    <w:p w:rsidRPr="00C63274" w:rsidR="00A62953" w:rsidP="00A62953" w:rsidRDefault="00A62953" w14:paraId="1701E8CB" w14:textId="6ED730C3">
      <w:pPr>
        <w:pStyle w:val="BodyText"/>
        <w:spacing w:before="120" w:after="120"/>
        <w:ind w:left="705" w:right="490"/>
        <w:jc w:val="both"/>
        <w:rPr>
          <w:sz w:val="22"/>
          <w:szCs w:val="22"/>
        </w:rPr>
      </w:pPr>
      <w:r w:rsidRPr="00C63274">
        <w:rPr>
          <w:sz w:val="22"/>
          <w:szCs w:val="22"/>
        </w:rPr>
        <w:t xml:space="preserve">The Subcontractor will begin all interviews with a set of eligibility questions including </w:t>
      </w:r>
      <w:r w:rsidRPr="00C63274" w:rsidR="00E6297A">
        <w:rPr>
          <w:sz w:val="22"/>
          <w:szCs w:val="22"/>
        </w:rPr>
        <w:t>region</w:t>
      </w:r>
      <w:r w:rsidRPr="00C63274">
        <w:rPr>
          <w:sz w:val="22"/>
          <w:szCs w:val="22"/>
        </w:rPr>
        <w:t>,</w:t>
      </w:r>
      <w:r w:rsidRPr="00C63274" w:rsidR="00E6297A">
        <w:rPr>
          <w:sz w:val="22"/>
          <w:szCs w:val="22"/>
        </w:rPr>
        <w:t xml:space="preserve"> gender,</w:t>
      </w:r>
      <w:r w:rsidRPr="00C63274">
        <w:rPr>
          <w:sz w:val="22"/>
          <w:szCs w:val="22"/>
        </w:rPr>
        <w:t xml:space="preserve"> age, </w:t>
      </w:r>
      <w:r w:rsidR="00476558">
        <w:rPr>
          <w:sz w:val="22"/>
          <w:szCs w:val="22"/>
        </w:rPr>
        <w:t>place of residence (</w:t>
      </w:r>
      <w:r w:rsidR="007966AC">
        <w:rPr>
          <w:sz w:val="22"/>
          <w:szCs w:val="22"/>
        </w:rPr>
        <w:t>urban</w:t>
      </w:r>
      <w:r w:rsidR="00476558">
        <w:rPr>
          <w:sz w:val="22"/>
          <w:szCs w:val="22"/>
        </w:rPr>
        <w:t>,</w:t>
      </w:r>
      <w:r w:rsidR="00C40E7A">
        <w:rPr>
          <w:sz w:val="22"/>
          <w:szCs w:val="22"/>
        </w:rPr>
        <w:t xml:space="preserve"> peri-urban, rural)</w:t>
      </w:r>
      <w:r w:rsidR="00476558">
        <w:rPr>
          <w:sz w:val="22"/>
          <w:szCs w:val="22"/>
        </w:rPr>
        <w:t xml:space="preserve">  </w:t>
      </w:r>
      <w:r w:rsidRPr="00C63274">
        <w:rPr>
          <w:sz w:val="22"/>
          <w:szCs w:val="22"/>
        </w:rPr>
        <w:t xml:space="preserve">and other relevant variables. </w:t>
      </w:r>
    </w:p>
    <w:p w:rsidRPr="00C63274" w:rsidR="00DE7F8E" w:rsidP="00A62953" w:rsidRDefault="00A62953" w14:paraId="5B4A431C" w14:textId="57D674C6">
      <w:pPr>
        <w:pStyle w:val="BodyText"/>
        <w:spacing w:before="120" w:after="120"/>
        <w:ind w:left="705" w:right="490"/>
        <w:jc w:val="both"/>
        <w:rPr>
          <w:sz w:val="22"/>
          <w:szCs w:val="22"/>
        </w:rPr>
      </w:pPr>
      <w:r w:rsidRPr="00C63274">
        <w:rPr>
          <w:sz w:val="22"/>
          <w:szCs w:val="22"/>
        </w:rPr>
        <w:t xml:space="preserve">The subcontractor will use a quota system to ensure that the sample required for the telephone survey is distributed among the </w:t>
      </w:r>
      <w:r w:rsidRPr="00C63274" w:rsidR="00E6297A">
        <w:rPr>
          <w:sz w:val="22"/>
          <w:szCs w:val="22"/>
        </w:rPr>
        <w:t>regions</w:t>
      </w:r>
      <w:r w:rsidRPr="00C63274">
        <w:rPr>
          <w:sz w:val="22"/>
          <w:szCs w:val="22"/>
        </w:rPr>
        <w:t xml:space="preserve"> in proportion to their population size.</w:t>
      </w:r>
    </w:p>
    <w:p w:rsidRPr="00C63274" w:rsidR="00DE7F8E" w:rsidP="00DE7F8E" w:rsidRDefault="00DE7F8E" w14:paraId="6F32EA7C" w14:textId="0F051854">
      <w:pPr>
        <w:pStyle w:val="BodyText"/>
        <w:numPr>
          <w:ilvl w:val="0"/>
          <w:numId w:val="60"/>
        </w:numPr>
        <w:spacing w:before="120" w:after="120"/>
        <w:ind w:right="490"/>
        <w:jc w:val="both"/>
        <w:rPr>
          <w:sz w:val="22"/>
          <w:szCs w:val="22"/>
        </w:rPr>
      </w:pPr>
      <w:r w:rsidRPr="00C63274">
        <w:rPr>
          <w:b/>
          <w:bCs/>
          <w:sz w:val="22"/>
          <w:szCs w:val="22"/>
        </w:rPr>
        <w:t>Planning</w:t>
      </w:r>
      <w:r w:rsidRPr="00C63274">
        <w:rPr>
          <w:sz w:val="22"/>
          <w:szCs w:val="22"/>
        </w:rPr>
        <w:t>:</w:t>
      </w:r>
      <w:r w:rsidRPr="00C63274" w:rsidR="00E6297A">
        <w:rPr>
          <w:sz w:val="22"/>
          <w:szCs w:val="22"/>
        </w:rPr>
        <w:t xml:space="preserve"> </w:t>
      </w:r>
      <w:r w:rsidRPr="00C63274" w:rsidR="000D0E43">
        <w:rPr>
          <w:sz w:val="22"/>
          <w:szCs w:val="22"/>
        </w:rPr>
        <w:t xml:space="preserve">Subcontractor is responsible for all aspects of data collection planning, including identifying and organizing validated cellphone and sampling plan. Note that data collection activities must be compliant with policies regarding local ethics. Any changes to the administration of the survey need to be communicated with the </w:t>
      </w:r>
      <w:r w:rsidR="00BC70CE">
        <w:rPr>
          <w:sz w:val="22"/>
          <w:szCs w:val="22"/>
        </w:rPr>
        <w:t>SI</w:t>
      </w:r>
      <w:r w:rsidRPr="00310B10" w:rsidR="00333E60">
        <w:rPr>
          <w:sz w:val="22"/>
          <w:szCs w:val="22"/>
        </w:rPr>
        <w:t xml:space="preserve"> </w:t>
      </w:r>
      <w:r w:rsidRPr="00C63274" w:rsidR="000D0E43">
        <w:rPr>
          <w:sz w:val="22"/>
          <w:szCs w:val="22"/>
        </w:rPr>
        <w:t>Team.</w:t>
      </w:r>
    </w:p>
    <w:p w:rsidRPr="00C63274" w:rsidR="00DE7F8E" w:rsidP="00DE7F8E" w:rsidRDefault="00DE7F8E" w14:paraId="61A49BE0" w14:textId="1AC75A13">
      <w:pPr>
        <w:pStyle w:val="BodyText"/>
        <w:numPr>
          <w:ilvl w:val="0"/>
          <w:numId w:val="60"/>
        </w:numPr>
        <w:spacing w:before="120" w:after="120"/>
        <w:ind w:right="490"/>
        <w:jc w:val="both"/>
        <w:rPr>
          <w:sz w:val="22"/>
          <w:szCs w:val="22"/>
        </w:rPr>
      </w:pPr>
      <w:r w:rsidRPr="00C63274">
        <w:rPr>
          <w:b/>
          <w:bCs/>
          <w:sz w:val="22"/>
          <w:szCs w:val="22"/>
        </w:rPr>
        <w:t>Comment on data collection protocols</w:t>
      </w:r>
      <w:r w:rsidRPr="00C63274">
        <w:rPr>
          <w:sz w:val="22"/>
          <w:szCs w:val="22"/>
        </w:rPr>
        <w:t>:</w:t>
      </w:r>
      <w:r w:rsidRPr="00C63274" w:rsidR="00774B83">
        <w:rPr>
          <w:sz w:val="22"/>
          <w:szCs w:val="22"/>
        </w:rPr>
        <w:t xml:space="preserve"> Subcontractor shall review and provide feedback on</w:t>
      </w:r>
      <w:r w:rsidR="00BC70CE">
        <w:rPr>
          <w:sz w:val="22"/>
          <w:szCs w:val="22"/>
        </w:rPr>
        <w:t xml:space="preserve"> the</w:t>
      </w:r>
      <w:r w:rsidRPr="00C63274" w:rsidR="00774B83">
        <w:rPr>
          <w:sz w:val="22"/>
          <w:szCs w:val="22"/>
        </w:rPr>
        <w:t xml:space="preserve"> </w:t>
      </w:r>
      <w:r w:rsidR="00BC70CE">
        <w:rPr>
          <w:sz w:val="22"/>
          <w:szCs w:val="22"/>
        </w:rPr>
        <w:t>SI</w:t>
      </w:r>
      <w:r w:rsidRPr="00310B10" w:rsidR="00333E60">
        <w:rPr>
          <w:sz w:val="22"/>
          <w:szCs w:val="22"/>
        </w:rPr>
        <w:t xml:space="preserve"> </w:t>
      </w:r>
      <w:r w:rsidRPr="00C63274" w:rsidR="00774B83">
        <w:rPr>
          <w:sz w:val="22"/>
          <w:szCs w:val="22"/>
        </w:rPr>
        <w:t xml:space="preserve">Team’s data collection protocols, to ensure that they are properly contextualized, and to ensure that </w:t>
      </w:r>
      <w:r w:rsidR="00BC70CE">
        <w:rPr>
          <w:sz w:val="22"/>
          <w:szCs w:val="22"/>
        </w:rPr>
        <w:t>SI</w:t>
      </w:r>
      <w:r w:rsidRPr="00310B10" w:rsidR="00333E60">
        <w:rPr>
          <w:sz w:val="22"/>
          <w:szCs w:val="22"/>
        </w:rPr>
        <w:t xml:space="preserve"> </w:t>
      </w:r>
      <w:r w:rsidRPr="00C63274" w:rsidR="00774B83">
        <w:rPr>
          <w:sz w:val="22"/>
          <w:szCs w:val="22"/>
        </w:rPr>
        <w:t>Team has properly considered likely eventualities.</w:t>
      </w:r>
    </w:p>
    <w:p w:rsidRPr="00C63274" w:rsidR="00DE7F8E" w:rsidP="00DE7F8E" w:rsidRDefault="00DE7F8E" w14:paraId="10D904F1" w14:textId="189D1BC8">
      <w:pPr>
        <w:pStyle w:val="BodyText"/>
        <w:numPr>
          <w:ilvl w:val="0"/>
          <w:numId w:val="60"/>
        </w:numPr>
        <w:spacing w:before="120" w:after="120"/>
        <w:ind w:right="490"/>
        <w:jc w:val="both"/>
        <w:rPr>
          <w:sz w:val="22"/>
          <w:szCs w:val="22"/>
        </w:rPr>
      </w:pPr>
      <w:r w:rsidRPr="00C63274">
        <w:rPr>
          <w:b/>
          <w:bCs/>
          <w:sz w:val="22"/>
          <w:szCs w:val="22"/>
        </w:rPr>
        <w:t>Comment on instrument</w:t>
      </w:r>
      <w:r w:rsidRPr="00C63274" w:rsidR="00A7121A">
        <w:rPr>
          <w:b/>
          <w:bCs/>
          <w:sz w:val="22"/>
          <w:szCs w:val="22"/>
        </w:rPr>
        <w:t>s</w:t>
      </w:r>
      <w:r w:rsidRPr="00C63274" w:rsidR="00774B83">
        <w:rPr>
          <w:sz w:val="22"/>
          <w:szCs w:val="22"/>
        </w:rPr>
        <w:t xml:space="preserve">: </w:t>
      </w:r>
      <w:r w:rsidRPr="00C63274" w:rsidR="00A7121A">
        <w:rPr>
          <w:sz w:val="22"/>
          <w:szCs w:val="22"/>
        </w:rPr>
        <w:t xml:space="preserve">The </w:t>
      </w:r>
      <w:r w:rsidR="00BC70CE">
        <w:rPr>
          <w:sz w:val="22"/>
          <w:szCs w:val="22"/>
        </w:rPr>
        <w:t>SI</w:t>
      </w:r>
      <w:r w:rsidRPr="00C63274" w:rsidR="00A7121A">
        <w:rPr>
          <w:sz w:val="22"/>
          <w:szCs w:val="22"/>
        </w:rPr>
        <w:t xml:space="preserve"> team will provide instruments to Subcontractor for review. The subcontractor will review and provide feedback on all instruments, suggesting revisions for context, flow, or other aspects.</w:t>
      </w:r>
    </w:p>
    <w:p w:rsidR="00A7121A" w:rsidP="00DE7F8E" w:rsidRDefault="00A7121A" w14:paraId="1A68A3E6" w14:textId="2C5DED89">
      <w:pPr>
        <w:pStyle w:val="BodyText"/>
        <w:numPr>
          <w:ilvl w:val="0"/>
          <w:numId w:val="60"/>
        </w:numPr>
        <w:spacing w:before="120" w:after="120"/>
        <w:ind w:right="490"/>
        <w:jc w:val="both"/>
        <w:rPr>
          <w:sz w:val="22"/>
          <w:szCs w:val="22"/>
        </w:rPr>
      </w:pPr>
      <w:r w:rsidRPr="1D6B9E22">
        <w:rPr>
          <w:b/>
          <w:bCs/>
          <w:sz w:val="22"/>
          <w:szCs w:val="22"/>
        </w:rPr>
        <w:t>Translation of instruments</w:t>
      </w:r>
      <w:r w:rsidRPr="1D6B9E22">
        <w:rPr>
          <w:sz w:val="22"/>
          <w:szCs w:val="22"/>
        </w:rPr>
        <w:t xml:space="preserve">: The subcontractor will translate instruments to French and any other needed languages. </w:t>
      </w:r>
      <w:r w:rsidRPr="1D6B9E22" w:rsidR="009028F7">
        <w:rPr>
          <w:sz w:val="22"/>
          <w:szCs w:val="22"/>
        </w:rPr>
        <w:t xml:space="preserve">The instruments should be translated and independently back-translated to English to ensure meaning is retained in translation. </w:t>
      </w:r>
      <w:r w:rsidRPr="1D6B9E22" w:rsidR="009D7672">
        <w:rPr>
          <w:sz w:val="22"/>
          <w:szCs w:val="22"/>
        </w:rPr>
        <w:t xml:space="preserve">SI </w:t>
      </w:r>
      <w:r w:rsidRPr="1D6B9E22" w:rsidR="00307A94">
        <w:rPr>
          <w:sz w:val="22"/>
          <w:szCs w:val="22"/>
        </w:rPr>
        <w:t>reserves the right to review the back-translation</w:t>
      </w:r>
      <w:r w:rsidRPr="1D6B9E22" w:rsidR="001A7EF2">
        <w:rPr>
          <w:sz w:val="22"/>
          <w:szCs w:val="22"/>
        </w:rPr>
        <w:t xml:space="preserve"> for accuracy,</w:t>
      </w:r>
      <w:r w:rsidRPr="1D6B9E22" w:rsidR="00BE328F">
        <w:rPr>
          <w:sz w:val="22"/>
          <w:szCs w:val="22"/>
        </w:rPr>
        <w:t xml:space="preserve"> appropriateness and</w:t>
      </w:r>
      <w:r w:rsidRPr="1D6B9E22" w:rsidR="001A7EF2">
        <w:rPr>
          <w:sz w:val="22"/>
          <w:szCs w:val="22"/>
        </w:rPr>
        <w:t xml:space="preserve"> </w:t>
      </w:r>
      <w:r w:rsidRPr="1D6B9E22" w:rsidR="00BE328F">
        <w:rPr>
          <w:sz w:val="22"/>
          <w:szCs w:val="22"/>
        </w:rPr>
        <w:t>fidelity of the original meaning</w:t>
      </w:r>
      <w:r w:rsidRPr="1D6B9E22" w:rsidR="00B01403">
        <w:rPr>
          <w:sz w:val="22"/>
          <w:szCs w:val="22"/>
        </w:rPr>
        <w:t>.</w:t>
      </w:r>
    </w:p>
    <w:p w:rsidRPr="00C63274" w:rsidR="009A2271" w:rsidP="00DE7F8E" w:rsidRDefault="009A2271" w14:paraId="3CA3B22A" w14:textId="26F90BEA">
      <w:pPr>
        <w:pStyle w:val="BodyText"/>
        <w:numPr>
          <w:ilvl w:val="0"/>
          <w:numId w:val="60"/>
        </w:numPr>
        <w:spacing w:before="120" w:after="120"/>
        <w:ind w:right="490"/>
        <w:jc w:val="both"/>
        <w:rPr>
          <w:sz w:val="22"/>
          <w:szCs w:val="22"/>
        </w:rPr>
      </w:pPr>
      <w:r>
        <w:rPr>
          <w:b/>
          <w:bCs/>
          <w:sz w:val="22"/>
          <w:szCs w:val="22"/>
        </w:rPr>
        <w:t>Survey Programming:</w:t>
      </w:r>
      <w:r>
        <w:rPr>
          <w:sz w:val="22"/>
          <w:szCs w:val="22"/>
        </w:rPr>
        <w:t xml:space="preserve"> </w:t>
      </w:r>
      <w:r w:rsidRPr="009A2271">
        <w:rPr>
          <w:sz w:val="22"/>
          <w:szCs w:val="22"/>
        </w:rPr>
        <w:t>The SI team will be responsible for programming the survey into SurveyCTO. Subcontractor will be responsible for ensuring the use of SurveyCTO compatible smartphones equipped with phone audio available for audio audits. SI will include various automated data quality assurance checks, such as survey timestamps, GPS location checks, and audio audits. As requested,</w:t>
      </w:r>
      <w:r>
        <w:rPr>
          <w:sz w:val="22"/>
          <w:szCs w:val="22"/>
        </w:rPr>
        <w:t xml:space="preserve"> Subcontractor will test the programmed survey instruments to ensure survey fidelity and adherence to required skip-patterns. </w:t>
      </w:r>
    </w:p>
    <w:p w:rsidRPr="00C63274" w:rsidR="00DE7F8E" w:rsidP="00DE7F8E" w:rsidRDefault="00DE7F8E" w14:paraId="40224102" w14:textId="39231F1E">
      <w:pPr>
        <w:pStyle w:val="BodyText"/>
        <w:numPr>
          <w:ilvl w:val="0"/>
          <w:numId w:val="60"/>
        </w:numPr>
        <w:spacing w:before="120" w:after="120"/>
        <w:ind w:right="490"/>
        <w:jc w:val="both"/>
        <w:rPr>
          <w:sz w:val="22"/>
          <w:szCs w:val="22"/>
        </w:rPr>
      </w:pPr>
      <w:r w:rsidRPr="00C63274">
        <w:rPr>
          <w:b/>
          <w:bCs/>
          <w:sz w:val="22"/>
          <w:szCs w:val="22"/>
        </w:rPr>
        <w:t>Pre-testing</w:t>
      </w:r>
      <w:r w:rsidRPr="00C63274">
        <w:rPr>
          <w:sz w:val="22"/>
          <w:szCs w:val="22"/>
        </w:rPr>
        <w:t>:</w:t>
      </w:r>
      <w:r w:rsidRPr="00C63274" w:rsidR="008B18EC">
        <w:rPr>
          <w:sz w:val="22"/>
          <w:szCs w:val="22"/>
        </w:rPr>
        <w:t xml:space="preserve"> Subcontractor </w:t>
      </w:r>
      <w:r w:rsidR="00FE496D">
        <w:rPr>
          <w:sz w:val="22"/>
          <w:szCs w:val="22"/>
        </w:rPr>
        <w:t>s</w:t>
      </w:r>
      <w:r w:rsidRPr="00C63274" w:rsidR="008B18EC">
        <w:rPr>
          <w:sz w:val="22"/>
          <w:szCs w:val="22"/>
        </w:rPr>
        <w:t xml:space="preserve">hall conduct pre-testing for all data collection instruments prior to training. Pre-testing is focused on the flow, translation, and logic of the instrument. Subcontractor shall conduct a pre-test with a sample similar to but not part of the final sample, with an eye towards representation across </w:t>
      </w:r>
      <w:r w:rsidR="00182BA7">
        <w:rPr>
          <w:sz w:val="22"/>
          <w:szCs w:val="22"/>
        </w:rPr>
        <w:t>key demographic targets (i.e. urban</w:t>
      </w:r>
      <w:r w:rsidR="004869E4">
        <w:rPr>
          <w:sz w:val="22"/>
          <w:szCs w:val="22"/>
        </w:rPr>
        <w:t xml:space="preserve"> vs</w:t>
      </w:r>
      <w:r w:rsidR="00182BA7">
        <w:rPr>
          <w:sz w:val="22"/>
          <w:szCs w:val="22"/>
        </w:rPr>
        <w:t xml:space="preserve"> rural, gender, age</w:t>
      </w:r>
      <w:r w:rsidR="004869E4">
        <w:rPr>
          <w:sz w:val="22"/>
          <w:szCs w:val="22"/>
        </w:rPr>
        <w:t>, etc.)</w:t>
      </w:r>
      <w:r w:rsidRPr="00C63274" w:rsidR="008B18EC">
        <w:rPr>
          <w:sz w:val="22"/>
          <w:szCs w:val="22"/>
        </w:rPr>
        <w:t xml:space="preserve">. The Subcontract should propose a sample size for the pretest; </w:t>
      </w:r>
      <w:r w:rsidR="00BC70CE">
        <w:rPr>
          <w:sz w:val="22"/>
          <w:szCs w:val="22"/>
        </w:rPr>
        <w:t>the SI</w:t>
      </w:r>
      <w:r w:rsidRPr="00310B10" w:rsidR="00333E60">
        <w:rPr>
          <w:sz w:val="22"/>
          <w:szCs w:val="22"/>
        </w:rPr>
        <w:t xml:space="preserve"> </w:t>
      </w:r>
      <w:r w:rsidR="00333E60">
        <w:rPr>
          <w:sz w:val="22"/>
          <w:szCs w:val="22"/>
        </w:rPr>
        <w:t xml:space="preserve">team </w:t>
      </w:r>
      <w:r w:rsidRPr="00C63274" w:rsidR="008B18EC">
        <w:rPr>
          <w:sz w:val="22"/>
          <w:szCs w:val="22"/>
        </w:rPr>
        <w:t xml:space="preserve">estimates that approximately 50 would be sufficient.  After completing the pre-test, Subcontractor shall hold debriefing sessions in which any difficulties or problems with the survey will be identified. The subcontractor shall communicate any proposed changes to the </w:t>
      </w:r>
      <w:r w:rsidR="00BC70CE">
        <w:rPr>
          <w:sz w:val="22"/>
          <w:szCs w:val="22"/>
        </w:rPr>
        <w:t>SI</w:t>
      </w:r>
      <w:r w:rsidRPr="00310B10" w:rsidR="00333E60">
        <w:rPr>
          <w:sz w:val="22"/>
          <w:szCs w:val="22"/>
        </w:rPr>
        <w:t xml:space="preserve"> </w:t>
      </w:r>
      <w:r w:rsidRPr="00C63274" w:rsidR="008B18EC">
        <w:rPr>
          <w:sz w:val="22"/>
          <w:szCs w:val="22"/>
        </w:rPr>
        <w:t xml:space="preserve">team and after approval the questionnaire will be modified. </w:t>
      </w:r>
    </w:p>
    <w:p w:rsidRPr="00C63274" w:rsidR="00DE7F8E" w:rsidP="00DE7F8E" w:rsidRDefault="00DE7F8E" w14:paraId="233B661C" w14:textId="01874A54">
      <w:pPr>
        <w:pStyle w:val="BodyText"/>
        <w:numPr>
          <w:ilvl w:val="0"/>
          <w:numId w:val="60"/>
        </w:numPr>
        <w:spacing w:before="120" w:after="120"/>
        <w:ind w:right="490"/>
        <w:jc w:val="both"/>
        <w:rPr>
          <w:sz w:val="22"/>
          <w:szCs w:val="22"/>
        </w:rPr>
      </w:pPr>
      <w:r w:rsidRPr="00C63274">
        <w:rPr>
          <w:b/>
          <w:bCs/>
          <w:sz w:val="22"/>
          <w:szCs w:val="22"/>
        </w:rPr>
        <w:t>Training/Field Manual</w:t>
      </w:r>
      <w:r w:rsidRPr="00C63274">
        <w:rPr>
          <w:sz w:val="22"/>
          <w:szCs w:val="22"/>
        </w:rPr>
        <w:t>:</w:t>
      </w:r>
      <w:r w:rsidRPr="00C63274" w:rsidR="00E951BE">
        <w:rPr>
          <w:sz w:val="22"/>
          <w:szCs w:val="22"/>
        </w:rPr>
        <w:t xml:space="preserve"> The subcontractor will develop a manual for supervisors and enumerators. These should contain basic information like i) background on the project, ii) enumeration best practices, iii) the instrument itself, iv) metadata and tracking protocols, etc. </w:t>
      </w:r>
      <w:r w:rsidR="00BC70CE">
        <w:rPr>
          <w:sz w:val="22"/>
          <w:szCs w:val="22"/>
        </w:rPr>
        <w:t>The SI</w:t>
      </w:r>
      <w:r w:rsidR="00333E60">
        <w:rPr>
          <w:sz w:val="22"/>
          <w:szCs w:val="22"/>
        </w:rPr>
        <w:t xml:space="preserve"> team</w:t>
      </w:r>
      <w:r w:rsidRPr="00C63274" w:rsidR="00E951BE">
        <w:rPr>
          <w:sz w:val="22"/>
          <w:szCs w:val="22"/>
        </w:rPr>
        <w:t xml:space="preserve"> will review the manual, ask clarification questions, make suggested revisions in tracked changes, and subcontractor share revised manual with </w:t>
      </w:r>
      <w:r w:rsidRPr="00C63274" w:rsidR="00BE5B85">
        <w:rPr>
          <w:sz w:val="22"/>
          <w:szCs w:val="22"/>
        </w:rPr>
        <w:t xml:space="preserve">the </w:t>
      </w:r>
      <w:r w:rsidR="00B069D6">
        <w:rPr>
          <w:sz w:val="22"/>
          <w:szCs w:val="22"/>
        </w:rPr>
        <w:t>SI</w:t>
      </w:r>
      <w:r w:rsidRPr="00310B10" w:rsidR="00333E60">
        <w:rPr>
          <w:sz w:val="22"/>
          <w:szCs w:val="22"/>
        </w:rPr>
        <w:t xml:space="preserve"> </w:t>
      </w:r>
      <w:r w:rsidRPr="00C63274" w:rsidR="00BE5B85">
        <w:rPr>
          <w:sz w:val="22"/>
          <w:szCs w:val="22"/>
        </w:rPr>
        <w:t>t</w:t>
      </w:r>
      <w:r w:rsidRPr="00C63274" w:rsidR="00E951BE">
        <w:rPr>
          <w:sz w:val="22"/>
          <w:szCs w:val="22"/>
        </w:rPr>
        <w:t>eam at least five business days prior to the start of training.</w:t>
      </w:r>
    </w:p>
    <w:p w:rsidRPr="00C63274" w:rsidR="00DE7F8E" w:rsidP="00DE7F8E" w:rsidRDefault="009D3C4C" w14:paraId="257E2A9B" w14:textId="428085D5">
      <w:pPr>
        <w:pStyle w:val="BodyText"/>
        <w:numPr>
          <w:ilvl w:val="0"/>
          <w:numId w:val="60"/>
        </w:numPr>
        <w:spacing w:before="120" w:after="120"/>
        <w:ind w:right="490"/>
        <w:jc w:val="both"/>
        <w:rPr>
          <w:sz w:val="22"/>
          <w:szCs w:val="22"/>
        </w:rPr>
      </w:pPr>
      <w:r w:rsidRPr="00C63274">
        <w:rPr>
          <w:b/>
          <w:bCs/>
          <w:sz w:val="22"/>
          <w:szCs w:val="22"/>
        </w:rPr>
        <w:t>Staff training</w:t>
      </w:r>
      <w:r w:rsidRPr="00C63274">
        <w:rPr>
          <w:sz w:val="22"/>
          <w:szCs w:val="22"/>
        </w:rPr>
        <w:t>:</w:t>
      </w:r>
      <w:r w:rsidRPr="00C63274" w:rsidR="00F231BA">
        <w:rPr>
          <w:sz w:val="22"/>
          <w:szCs w:val="22"/>
        </w:rPr>
        <w:t xml:space="preserve"> All supervisors and call center operators involved in the data collection are required to receive training prior to data collection from the data collection firm. The training shall be comprised of classroom (in-person) as well as practice sessions administering surveys.</w:t>
      </w:r>
    </w:p>
    <w:p w:rsidRPr="00C63274" w:rsidR="009D3C4C" w:rsidP="00DE7F8E" w:rsidRDefault="009D3C4C" w14:paraId="2EA59622" w14:textId="032ECA0E">
      <w:pPr>
        <w:pStyle w:val="BodyText"/>
        <w:numPr>
          <w:ilvl w:val="0"/>
          <w:numId w:val="60"/>
        </w:numPr>
        <w:spacing w:before="120" w:after="120"/>
        <w:ind w:right="490"/>
        <w:jc w:val="both"/>
        <w:rPr>
          <w:sz w:val="22"/>
          <w:szCs w:val="22"/>
        </w:rPr>
      </w:pPr>
      <w:r w:rsidRPr="00C63274">
        <w:rPr>
          <w:b/>
          <w:bCs/>
          <w:sz w:val="22"/>
          <w:szCs w:val="22"/>
        </w:rPr>
        <w:t>Communication</w:t>
      </w:r>
      <w:r w:rsidRPr="00C63274">
        <w:rPr>
          <w:sz w:val="22"/>
          <w:szCs w:val="22"/>
        </w:rPr>
        <w:t>:</w:t>
      </w:r>
      <w:r w:rsidRPr="00C63274" w:rsidR="00C63274">
        <w:rPr>
          <w:sz w:val="22"/>
          <w:szCs w:val="22"/>
        </w:rPr>
        <w:t xml:space="preserve"> The </w:t>
      </w:r>
      <w:r w:rsidR="00B069D6">
        <w:rPr>
          <w:sz w:val="22"/>
          <w:szCs w:val="22"/>
        </w:rPr>
        <w:t>SI</w:t>
      </w:r>
      <w:r w:rsidRPr="00310B10" w:rsidR="00333E60">
        <w:rPr>
          <w:sz w:val="22"/>
          <w:szCs w:val="22"/>
        </w:rPr>
        <w:t xml:space="preserve"> </w:t>
      </w:r>
      <w:r w:rsidRPr="00C63274" w:rsidR="00C63274">
        <w:rPr>
          <w:sz w:val="22"/>
          <w:szCs w:val="22"/>
        </w:rPr>
        <w:t>team requests recurring meetings before, after, and during data collection to conduct quality control and provide managerial oversight.</w:t>
      </w:r>
    </w:p>
    <w:p w:rsidR="009D3C4C" w:rsidP="00310B10" w:rsidRDefault="009D3C4C" w14:paraId="1D2DC6EC" w14:textId="77777777">
      <w:pPr>
        <w:pStyle w:val="BodyText"/>
        <w:spacing w:before="120" w:after="120"/>
        <w:ind w:left="705" w:right="490"/>
        <w:jc w:val="both"/>
        <w:rPr>
          <w:sz w:val="22"/>
          <w:szCs w:val="22"/>
        </w:rPr>
      </w:pPr>
    </w:p>
    <w:p w:rsidRPr="009207C9" w:rsidR="00CA3C2D" w:rsidP="00A30326" w:rsidRDefault="00CA3C2D" w14:paraId="49C48CBD" w14:textId="10299D0F">
      <w:pPr>
        <w:pStyle w:val="Heading2"/>
        <w:rPr>
          <w:rStyle w:val="Strong"/>
          <w:b w:val="0"/>
          <w:bCs w:val="0"/>
        </w:rPr>
      </w:pPr>
      <w:bookmarkStart w:name="_Toc178682640" w:id="61"/>
      <w:bookmarkStart w:name="_Toc178687731" w:id="62"/>
      <w:r w:rsidRPr="009207C9">
        <w:rPr>
          <w:rStyle w:val="Strong"/>
          <w:b w:val="0"/>
          <w:bCs w:val="0"/>
        </w:rPr>
        <w:t>Field Work Tasks</w:t>
      </w:r>
      <w:bookmarkEnd w:id="61"/>
      <w:bookmarkEnd w:id="62"/>
    </w:p>
    <w:p w:rsidRPr="00310B10" w:rsidR="00310B10" w:rsidP="00310B10" w:rsidRDefault="00310B10" w14:paraId="0F164912" w14:textId="55C6E178">
      <w:pPr>
        <w:pStyle w:val="BodyText"/>
        <w:spacing w:before="120" w:after="120"/>
        <w:ind w:left="115" w:right="490"/>
        <w:jc w:val="both"/>
        <w:rPr>
          <w:sz w:val="22"/>
          <w:szCs w:val="22"/>
        </w:rPr>
      </w:pPr>
      <w:r w:rsidRPr="00310B10">
        <w:rPr>
          <w:sz w:val="22"/>
          <w:szCs w:val="22"/>
        </w:rPr>
        <w:t>The Subcontractor must check all surveys carefully against documented minimum standards, and any cases that do not meet various quality control procedures (described below) will have to be removed from the final data file. Any interviews removed for non-compliance with protocols will be readministered by the Subcontractor with no additional compensation.</w:t>
      </w:r>
    </w:p>
    <w:p w:rsidRPr="00310B10" w:rsidR="00310B10" w:rsidP="00310B10" w:rsidRDefault="00310B10" w14:paraId="64FDE76B" w14:textId="77777777">
      <w:pPr>
        <w:pStyle w:val="BodyText"/>
        <w:spacing w:before="120" w:after="120"/>
        <w:ind w:left="115" w:right="490"/>
        <w:jc w:val="both"/>
        <w:rPr>
          <w:sz w:val="22"/>
          <w:szCs w:val="22"/>
        </w:rPr>
      </w:pPr>
      <w:r w:rsidRPr="00310B10">
        <w:rPr>
          <w:b/>
          <w:bCs/>
          <w:sz w:val="22"/>
          <w:szCs w:val="22"/>
        </w:rPr>
        <w:t>Supervisors</w:t>
      </w:r>
      <w:r w:rsidRPr="00310B10">
        <w:rPr>
          <w:sz w:val="22"/>
          <w:szCs w:val="22"/>
        </w:rPr>
        <w:t xml:space="preserve">: At all times during training and data collection, Subcontractor will maintain a minimum supervisor to call center operators ratio. One supervisor may not supervise more than ten call center operators.  </w:t>
      </w:r>
    </w:p>
    <w:p w:rsidRPr="00310B10" w:rsidR="00310B10" w:rsidP="00310B10" w:rsidRDefault="00310B10" w14:paraId="7BA3D054" w14:textId="77777777">
      <w:pPr>
        <w:pStyle w:val="BodyText"/>
        <w:spacing w:before="120" w:after="120"/>
        <w:ind w:left="115" w:right="490"/>
        <w:jc w:val="both"/>
        <w:rPr>
          <w:sz w:val="22"/>
          <w:szCs w:val="22"/>
        </w:rPr>
      </w:pPr>
      <w:r w:rsidRPr="00310B10">
        <w:rPr>
          <w:b/>
          <w:bCs/>
          <w:sz w:val="22"/>
          <w:szCs w:val="22"/>
        </w:rPr>
        <w:t>Callbacks</w:t>
      </w:r>
      <w:r w:rsidRPr="00310B10">
        <w:rPr>
          <w:sz w:val="22"/>
          <w:szCs w:val="22"/>
        </w:rPr>
        <w:t xml:space="preserve">: In the event that a respondent is not available for an interview, enumerators must make at least three additional attempts before the respondent can be considered unavailable. Each of these four attempts must be at different times of the day and at least one should be made on a weekend. All attempts must be clearly documented. </w:t>
      </w:r>
    </w:p>
    <w:p w:rsidRPr="00310B10" w:rsidR="00310B10" w:rsidP="00310B10" w:rsidRDefault="00310B10" w14:paraId="567C2C43" w14:textId="0A5BCCAD">
      <w:pPr>
        <w:pStyle w:val="BodyText"/>
        <w:spacing w:before="120" w:after="120"/>
        <w:ind w:left="115" w:right="490"/>
        <w:jc w:val="both"/>
        <w:rPr>
          <w:sz w:val="22"/>
          <w:szCs w:val="22"/>
        </w:rPr>
      </w:pPr>
      <w:r w:rsidRPr="00310B10">
        <w:rPr>
          <w:b/>
          <w:bCs/>
          <w:sz w:val="22"/>
          <w:szCs w:val="22"/>
        </w:rPr>
        <w:t>Response Rate</w:t>
      </w:r>
      <w:r w:rsidRPr="00310B10">
        <w:rPr>
          <w:sz w:val="22"/>
          <w:szCs w:val="22"/>
        </w:rPr>
        <w:t xml:space="preserve">: Subcontractor shall calculate and communicate the response rate with </w:t>
      </w:r>
      <w:r>
        <w:rPr>
          <w:sz w:val="22"/>
          <w:szCs w:val="22"/>
        </w:rPr>
        <w:t xml:space="preserve">the </w:t>
      </w:r>
      <w:r w:rsidR="00B069D6">
        <w:rPr>
          <w:sz w:val="22"/>
          <w:szCs w:val="22"/>
        </w:rPr>
        <w:t>SI</w:t>
      </w:r>
      <w:r w:rsidRPr="00310B10" w:rsidR="00333E60">
        <w:rPr>
          <w:sz w:val="22"/>
          <w:szCs w:val="22"/>
        </w:rPr>
        <w:t xml:space="preserve"> </w:t>
      </w:r>
      <w:r>
        <w:rPr>
          <w:sz w:val="22"/>
          <w:szCs w:val="22"/>
        </w:rPr>
        <w:t>t</w:t>
      </w:r>
      <w:r w:rsidRPr="00310B10">
        <w:rPr>
          <w:sz w:val="22"/>
          <w:szCs w:val="22"/>
        </w:rPr>
        <w:t xml:space="preserve">eam. This is important for the </w:t>
      </w:r>
      <w:r w:rsidR="00B069D6">
        <w:rPr>
          <w:sz w:val="22"/>
          <w:szCs w:val="22"/>
        </w:rPr>
        <w:t>SI</w:t>
      </w:r>
      <w:r w:rsidRPr="00310B10" w:rsidR="00333E60">
        <w:rPr>
          <w:sz w:val="22"/>
          <w:szCs w:val="22"/>
        </w:rPr>
        <w:t xml:space="preserve"> </w:t>
      </w:r>
      <w:r w:rsidRPr="00310B10">
        <w:rPr>
          <w:sz w:val="22"/>
          <w:szCs w:val="22"/>
        </w:rPr>
        <w:t xml:space="preserve">team to account for sampling bias. </w:t>
      </w:r>
    </w:p>
    <w:p w:rsidRPr="00310B10" w:rsidR="00310B10" w:rsidP="00310B10" w:rsidRDefault="00310B10" w14:paraId="74BAE904" w14:textId="580917D1">
      <w:pPr>
        <w:pStyle w:val="BodyText"/>
        <w:spacing w:before="120" w:after="120"/>
        <w:ind w:left="115" w:right="490"/>
        <w:jc w:val="both"/>
        <w:rPr>
          <w:sz w:val="22"/>
          <w:szCs w:val="22"/>
        </w:rPr>
      </w:pPr>
      <w:r w:rsidRPr="00310B10">
        <w:rPr>
          <w:b/>
          <w:bCs/>
          <w:sz w:val="22"/>
          <w:szCs w:val="22"/>
        </w:rPr>
        <w:t>Completion Rate:</w:t>
      </w:r>
      <w:r w:rsidRPr="00310B10">
        <w:rPr>
          <w:sz w:val="22"/>
          <w:szCs w:val="22"/>
        </w:rPr>
        <w:t xml:space="preserve"> The Subcontractor shall provide statistics for completed surveys and those from abandoned ones. </w:t>
      </w:r>
    </w:p>
    <w:p w:rsidRPr="00310B10" w:rsidR="00310B10" w:rsidP="00310B10" w:rsidRDefault="00310B10" w14:paraId="58485089" w14:textId="6DFE0403">
      <w:pPr>
        <w:pStyle w:val="BodyText"/>
        <w:spacing w:before="120" w:after="120"/>
        <w:ind w:left="115" w:right="490"/>
        <w:jc w:val="both"/>
        <w:rPr>
          <w:sz w:val="22"/>
          <w:szCs w:val="22"/>
        </w:rPr>
      </w:pPr>
      <w:r w:rsidRPr="00310B10">
        <w:rPr>
          <w:b/>
          <w:bCs/>
          <w:sz w:val="22"/>
          <w:szCs w:val="22"/>
        </w:rPr>
        <w:t>Communication:</w:t>
      </w:r>
      <w:r w:rsidRPr="00310B10">
        <w:rPr>
          <w:sz w:val="22"/>
          <w:szCs w:val="22"/>
        </w:rPr>
        <w:t xml:space="preserve"> Throughout the project, meetings will be held </w:t>
      </w:r>
      <w:r>
        <w:rPr>
          <w:sz w:val="22"/>
          <w:szCs w:val="22"/>
        </w:rPr>
        <w:t>weekly</w:t>
      </w:r>
      <w:r w:rsidRPr="00310B10">
        <w:rPr>
          <w:sz w:val="22"/>
          <w:szCs w:val="22"/>
        </w:rPr>
        <w:t xml:space="preserve"> between the </w:t>
      </w:r>
      <w:r w:rsidR="00B069D6">
        <w:rPr>
          <w:sz w:val="22"/>
          <w:szCs w:val="22"/>
        </w:rPr>
        <w:t>SI</w:t>
      </w:r>
      <w:r w:rsidRPr="00310B10">
        <w:rPr>
          <w:sz w:val="22"/>
          <w:szCs w:val="22"/>
        </w:rPr>
        <w:t xml:space="preserve"> team and the subcontractor to discuss issues and the progress of the survey. It is the responsibility of the subcontractor to identify and communicate problems at all phases of engagement with </w:t>
      </w:r>
      <w:r>
        <w:rPr>
          <w:sz w:val="22"/>
          <w:szCs w:val="22"/>
        </w:rPr>
        <w:t xml:space="preserve">the </w:t>
      </w:r>
      <w:r w:rsidR="00B069D6">
        <w:rPr>
          <w:sz w:val="22"/>
          <w:szCs w:val="22"/>
        </w:rPr>
        <w:t>SI</w:t>
      </w:r>
      <w:r w:rsidRPr="00310B10" w:rsidR="00333E60">
        <w:rPr>
          <w:sz w:val="22"/>
          <w:szCs w:val="22"/>
        </w:rPr>
        <w:t xml:space="preserve"> </w:t>
      </w:r>
      <w:r>
        <w:rPr>
          <w:sz w:val="22"/>
          <w:szCs w:val="22"/>
        </w:rPr>
        <w:t>team</w:t>
      </w:r>
      <w:r w:rsidRPr="00310B10">
        <w:rPr>
          <w:sz w:val="22"/>
          <w:szCs w:val="22"/>
        </w:rPr>
        <w:t xml:space="preserve">. Minor problems should be corrected on site, as long as they do not alter the scope of services or increase costs. More significant problems should be reported to the </w:t>
      </w:r>
      <w:bookmarkStart w:name="_Hlk178332345" w:id="63"/>
      <w:r w:rsidR="00B069D6">
        <w:rPr>
          <w:sz w:val="22"/>
          <w:szCs w:val="22"/>
        </w:rPr>
        <w:t>SI</w:t>
      </w:r>
      <w:r w:rsidRPr="00310B10">
        <w:rPr>
          <w:sz w:val="22"/>
          <w:szCs w:val="22"/>
        </w:rPr>
        <w:t xml:space="preserve"> </w:t>
      </w:r>
      <w:bookmarkEnd w:id="63"/>
      <w:r w:rsidRPr="00310B10">
        <w:rPr>
          <w:sz w:val="22"/>
          <w:szCs w:val="22"/>
        </w:rPr>
        <w:t>team and discussed collaboratively before corrective action is taken, which may require an amendment to the subcontract.</w:t>
      </w:r>
    </w:p>
    <w:p w:rsidR="00310B10" w:rsidP="00FE7BF6" w:rsidRDefault="00013BD8" w14:paraId="79F31859" w14:textId="4CC659A7">
      <w:pPr>
        <w:pStyle w:val="BodyText"/>
        <w:spacing w:before="120" w:after="120"/>
        <w:ind w:left="115" w:right="490"/>
        <w:jc w:val="both"/>
        <w:rPr>
          <w:sz w:val="22"/>
          <w:szCs w:val="22"/>
        </w:rPr>
      </w:pPr>
      <w:r>
        <w:rPr>
          <w:sz w:val="22"/>
          <w:szCs w:val="22"/>
        </w:rPr>
        <w:t xml:space="preserve"> </w:t>
      </w:r>
    </w:p>
    <w:p w:rsidRPr="00504CD1" w:rsidR="0038732A" w:rsidP="00B54B6D" w:rsidRDefault="0038732A" w14:paraId="17C9080A" w14:textId="4CE91023">
      <w:pPr>
        <w:pStyle w:val="Heading2"/>
      </w:pPr>
      <w:bookmarkStart w:name="_Toc178682641" w:id="64"/>
      <w:bookmarkStart w:name="_Toc178687732" w:id="65"/>
      <w:r w:rsidRPr="46AE4E7E">
        <w:t>Quality Assurance, Respondent Protection and Data Security</w:t>
      </w:r>
      <w:bookmarkEnd w:id="64"/>
      <w:bookmarkEnd w:id="65"/>
    </w:p>
    <w:p w:rsidRPr="00750FA0" w:rsidR="00B24E02" w:rsidP="00A30326" w:rsidRDefault="0038732A" w14:paraId="6C282C5E" w14:textId="77777777">
      <w:r w:rsidRPr="00750FA0">
        <w:t>Overall Quality Assurance:</w:t>
      </w:r>
    </w:p>
    <w:p w:rsidR="00013BD8" w:rsidP="00A30326" w:rsidRDefault="00013BD8" w14:paraId="370ABAFF" w14:textId="3C40F17F">
      <w:pPr>
        <w:rPr>
          <w:sz w:val="22"/>
          <w:szCs w:val="22"/>
        </w:rPr>
      </w:pPr>
      <w:r w:rsidRPr="00013BD8">
        <w:rPr>
          <w:sz w:val="22"/>
          <w:szCs w:val="22"/>
        </w:rPr>
        <w:t xml:space="preserve">Subcontractors will be required to conduct quality control, at minimum following the requirements listed below. SI will be conducting independent quality assurance for the duration of this activity. Subcontractors will be required to respond in a timely manner to SI questions regarding data quality control and other measures of data quality assurance. </w:t>
      </w:r>
    </w:p>
    <w:p w:rsidRPr="00822BF0" w:rsidR="00822BF0" w:rsidP="00A30326" w:rsidRDefault="00822BF0" w14:paraId="22EE45A8" w14:textId="77777777">
      <w:r w:rsidRPr="00822BF0">
        <w:t>Subcontractor</w:t>
      </w:r>
    </w:p>
    <w:p w:rsidRPr="00822BF0" w:rsidR="00822BF0" w:rsidP="00A30326" w:rsidRDefault="00822BF0" w14:paraId="29F2F268" w14:textId="27D20A4A">
      <w:pPr>
        <w:rPr>
          <w:sz w:val="22"/>
          <w:szCs w:val="22"/>
        </w:rPr>
      </w:pPr>
      <w:r w:rsidRPr="00822BF0">
        <w:rPr>
          <w:sz w:val="22"/>
          <w:szCs w:val="22"/>
        </w:rPr>
        <w:t xml:space="preserve">Data Quality Assurance processes are required in real-time during all phases of this engagement. The Subcontractor shall implement quality control measures to ensure a high level of enumerator performance. A full description of these measures and the results of the quality control must be included in the final technical report. Subcontractor shall ensure that every respondent can be matched to a questionnaire and a call center operator. For each verification conducted, a brief verification form should be completed. </w:t>
      </w:r>
      <w:r w:rsidR="00EC527B">
        <w:rPr>
          <w:sz w:val="22"/>
          <w:szCs w:val="22"/>
        </w:rPr>
        <w:t xml:space="preserve">The </w:t>
      </w:r>
      <w:r w:rsidR="00B069D6">
        <w:rPr>
          <w:sz w:val="22"/>
          <w:szCs w:val="22"/>
        </w:rPr>
        <w:t>SI</w:t>
      </w:r>
      <w:r w:rsidRPr="00822BF0">
        <w:rPr>
          <w:sz w:val="22"/>
          <w:szCs w:val="22"/>
        </w:rPr>
        <w:t xml:space="preserve"> </w:t>
      </w:r>
      <w:r w:rsidR="00EC527B">
        <w:rPr>
          <w:sz w:val="22"/>
          <w:szCs w:val="22"/>
        </w:rPr>
        <w:t>t</w:t>
      </w:r>
      <w:r w:rsidRPr="00822BF0">
        <w:rPr>
          <w:sz w:val="22"/>
          <w:szCs w:val="22"/>
        </w:rPr>
        <w:t xml:space="preserve">eam may request to review these forms. Subcontractor shall describe how they will conduct quality control during data collection, at minimum, following the requirements listed below. </w:t>
      </w:r>
    </w:p>
    <w:p w:rsidRPr="00822BF0" w:rsidR="00822BF0" w:rsidP="00A30326" w:rsidRDefault="00822BF0" w14:paraId="684A5858" w14:textId="77777777">
      <w:pPr>
        <w:rPr>
          <w:sz w:val="22"/>
          <w:szCs w:val="22"/>
        </w:rPr>
      </w:pPr>
      <w:r w:rsidRPr="00822BF0">
        <w:rPr>
          <w:sz w:val="22"/>
          <w:szCs w:val="22"/>
        </w:rPr>
        <w:t>•</w:t>
      </w:r>
      <w:r w:rsidRPr="00822BF0">
        <w:rPr>
          <w:sz w:val="22"/>
          <w:szCs w:val="22"/>
        </w:rPr>
        <w:tab/>
      </w:r>
      <w:r w:rsidRPr="00EC527B">
        <w:rPr>
          <w:sz w:val="22"/>
          <w:szCs w:val="22"/>
          <w:u w:val="single"/>
        </w:rPr>
        <w:t>Daily team debriefs</w:t>
      </w:r>
      <w:r w:rsidRPr="00822BF0">
        <w:rPr>
          <w:sz w:val="22"/>
          <w:szCs w:val="22"/>
        </w:rPr>
        <w:t xml:space="preserve">: Subcontractor will schedule daily check-ins with supervisors, and call center operators to review any challenges faced, allow for questions and clarifications, and provide feedback to the wider group. These are especially important early in the data collection activity to ensure that proper interviewing habits are formed. </w:t>
      </w:r>
    </w:p>
    <w:p w:rsidRPr="00822BF0" w:rsidR="00822BF0" w:rsidP="00A30326" w:rsidRDefault="00822BF0" w14:paraId="072C1CA3" w14:textId="77777777">
      <w:pPr>
        <w:rPr>
          <w:sz w:val="22"/>
          <w:szCs w:val="22"/>
        </w:rPr>
      </w:pPr>
      <w:r w:rsidRPr="00822BF0">
        <w:rPr>
          <w:sz w:val="22"/>
          <w:szCs w:val="22"/>
        </w:rPr>
        <w:t>•</w:t>
      </w:r>
      <w:r w:rsidRPr="00822BF0">
        <w:rPr>
          <w:sz w:val="22"/>
          <w:szCs w:val="22"/>
        </w:rPr>
        <w:tab/>
      </w:r>
      <w:r w:rsidRPr="00EC527B">
        <w:rPr>
          <w:sz w:val="22"/>
          <w:szCs w:val="22"/>
          <w:u w:val="single"/>
        </w:rPr>
        <w:t>Supervisor checks</w:t>
      </w:r>
      <w:r w:rsidRPr="00822BF0">
        <w:rPr>
          <w:sz w:val="22"/>
          <w:szCs w:val="22"/>
        </w:rPr>
        <w:t xml:space="preserve">: Supervisors will check their teams’ forms before they are submitted to the server, to ensure completeness and spot-check for errors. </w:t>
      </w:r>
    </w:p>
    <w:p w:rsidRPr="00822BF0" w:rsidR="00822BF0" w:rsidP="00A30326" w:rsidRDefault="00822BF0" w14:paraId="42534593" w14:textId="6F29F304">
      <w:pPr>
        <w:rPr>
          <w:sz w:val="22"/>
          <w:szCs w:val="22"/>
        </w:rPr>
      </w:pPr>
      <w:r w:rsidRPr="00822BF0">
        <w:rPr>
          <w:sz w:val="22"/>
          <w:szCs w:val="22"/>
        </w:rPr>
        <w:t>•</w:t>
      </w:r>
      <w:r w:rsidRPr="00822BF0">
        <w:rPr>
          <w:sz w:val="22"/>
          <w:szCs w:val="22"/>
        </w:rPr>
        <w:tab/>
      </w:r>
      <w:r w:rsidRPr="00EC527B">
        <w:rPr>
          <w:sz w:val="22"/>
          <w:szCs w:val="22"/>
          <w:u w:val="single"/>
        </w:rPr>
        <w:t>Accompaniment</w:t>
      </w:r>
      <w:r w:rsidRPr="00822BF0">
        <w:rPr>
          <w:sz w:val="22"/>
          <w:szCs w:val="22"/>
        </w:rPr>
        <w:t xml:space="preserve">: Subcontractor Shall ensure that at least 5% of interviews are directly observed by the </w:t>
      </w:r>
      <w:r w:rsidR="00B069D6">
        <w:rPr>
          <w:sz w:val="22"/>
          <w:szCs w:val="22"/>
        </w:rPr>
        <w:t>SI team</w:t>
      </w:r>
      <w:r w:rsidRPr="00822BF0">
        <w:rPr>
          <w:sz w:val="22"/>
          <w:szCs w:val="22"/>
        </w:rPr>
        <w:t xml:space="preserve">. All interviewers should be directly observed at least once during the first week of data collection. Observations will be summarized in an accompaniment form developed by the </w:t>
      </w:r>
      <w:r w:rsidR="00B069D6">
        <w:rPr>
          <w:sz w:val="22"/>
          <w:szCs w:val="22"/>
        </w:rPr>
        <w:t>SI</w:t>
      </w:r>
      <w:r w:rsidRPr="00310B10" w:rsidR="005C6DBD">
        <w:rPr>
          <w:sz w:val="22"/>
          <w:szCs w:val="22"/>
        </w:rPr>
        <w:t xml:space="preserve"> </w:t>
      </w:r>
      <w:r w:rsidRPr="00822BF0">
        <w:rPr>
          <w:sz w:val="22"/>
          <w:szCs w:val="22"/>
        </w:rPr>
        <w:t xml:space="preserve">team. </w:t>
      </w:r>
    </w:p>
    <w:p w:rsidRPr="00822BF0" w:rsidR="00822BF0" w:rsidP="00A30326" w:rsidRDefault="00822BF0" w14:paraId="0FA0E043" w14:textId="08D918D3">
      <w:pPr>
        <w:rPr>
          <w:sz w:val="22"/>
          <w:szCs w:val="22"/>
        </w:rPr>
      </w:pPr>
      <w:r w:rsidRPr="00822BF0">
        <w:rPr>
          <w:sz w:val="22"/>
          <w:szCs w:val="22"/>
        </w:rPr>
        <w:t>•</w:t>
      </w:r>
      <w:r w:rsidRPr="00822BF0">
        <w:rPr>
          <w:sz w:val="22"/>
          <w:szCs w:val="22"/>
        </w:rPr>
        <w:tab/>
      </w:r>
      <w:r w:rsidRPr="0048387B">
        <w:rPr>
          <w:sz w:val="22"/>
          <w:szCs w:val="22"/>
          <w:u w:val="single"/>
        </w:rPr>
        <w:t>Back-checks</w:t>
      </w:r>
      <w:r w:rsidRPr="00822BF0">
        <w:rPr>
          <w:sz w:val="22"/>
          <w:szCs w:val="22"/>
        </w:rPr>
        <w:t xml:space="preserve">: The Subcontractor shall conduct telephone back-checks for the telephone on 5% of the total sample. The sample for the set of backcheck will be provided by the </w:t>
      </w:r>
      <w:r w:rsidR="00B069D6">
        <w:rPr>
          <w:sz w:val="22"/>
          <w:szCs w:val="22"/>
        </w:rPr>
        <w:t>SI</w:t>
      </w:r>
      <w:r w:rsidRPr="00310B10" w:rsidR="005C6DBD">
        <w:rPr>
          <w:sz w:val="22"/>
          <w:szCs w:val="22"/>
        </w:rPr>
        <w:t xml:space="preserve"> </w:t>
      </w:r>
      <w:r w:rsidR="0048387B">
        <w:rPr>
          <w:sz w:val="22"/>
          <w:szCs w:val="22"/>
        </w:rPr>
        <w:t>t</w:t>
      </w:r>
      <w:r w:rsidRPr="00822BF0">
        <w:rPr>
          <w:sz w:val="22"/>
          <w:szCs w:val="22"/>
        </w:rPr>
        <w:t xml:space="preserve">eam. Back-check will be administered using an instrument developed by the </w:t>
      </w:r>
      <w:r w:rsidR="00B069D6">
        <w:rPr>
          <w:sz w:val="22"/>
          <w:szCs w:val="22"/>
        </w:rPr>
        <w:t>SI</w:t>
      </w:r>
      <w:r w:rsidRPr="00310B10" w:rsidR="005C6DBD">
        <w:rPr>
          <w:sz w:val="22"/>
          <w:szCs w:val="22"/>
        </w:rPr>
        <w:t xml:space="preserve"> </w:t>
      </w:r>
      <w:r w:rsidR="0048387B">
        <w:rPr>
          <w:sz w:val="22"/>
          <w:szCs w:val="22"/>
        </w:rPr>
        <w:t>t</w:t>
      </w:r>
      <w:r w:rsidRPr="00822BF0" w:rsidR="0048387B">
        <w:rPr>
          <w:sz w:val="22"/>
          <w:szCs w:val="22"/>
        </w:rPr>
        <w:t>eam</w:t>
      </w:r>
      <w:r w:rsidRPr="00822BF0">
        <w:rPr>
          <w:sz w:val="22"/>
          <w:szCs w:val="22"/>
        </w:rPr>
        <w:t>. Back-check surveys should not be made available to enumerators. Back-checks should be conducted by separate teams from the enumerators.</w:t>
      </w:r>
    </w:p>
    <w:p w:rsidRPr="00822BF0" w:rsidR="00822BF0" w:rsidP="00A30326" w:rsidRDefault="00822BF0" w14:paraId="29C8253C" w14:textId="0F3A5E41">
      <w:pPr>
        <w:rPr>
          <w:sz w:val="22"/>
          <w:szCs w:val="22"/>
        </w:rPr>
      </w:pPr>
      <w:r w:rsidRPr="00822BF0">
        <w:rPr>
          <w:sz w:val="22"/>
          <w:szCs w:val="22"/>
        </w:rPr>
        <w:t>•</w:t>
      </w:r>
      <w:r w:rsidRPr="00822BF0">
        <w:rPr>
          <w:sz w:val="22"/>
          <w:szCs w:val="22"/>
        </w:rPr>
        <w:tab/>
      </w:r>
      <w:r w:rsidRPr="0048387B">
        <w:rPr>
          <w:sz w:val="22"/>
          <w:szCs w:val="22"/>
          <w:u w:val="single"/>
        </w:rPr>
        <w:t>Logbook</w:t>
      </w:r>
      <w:r w:rsidRPr="00822BF0">
        <w:rPr>
          <w:sz w:val="22"/>
          <w:szCs w:val="22"/>
        </w:rPr>
        <w:t xml:space="preserve">: Enumerators should always record relevant information on what happens during calls, such as contact and call-back details in a digital logbook (on tablet). </w:t>
      </w:r>
      <w:r w:rsidR="00B069D6">
        <w:rPr>
          <w:sz w:val="22"/>
          <w:szCs w:val="22"/>
        </w:rPr>
        <w:t>SI</w:t>
      </w:r>
      <w:r w:rsidRPr="00822BF0" w:rsidR="0048387B">
        <w:rPr>
          <w:sz w:val="22"/>
          <w:szCs w:val="22"/>
        </w:rPr>
        <w:t xml:space="preserve"> </w:t>
      </w:r>
      <w:r w:rsidR="0048387B">
        <w:rPr>
          <w:sz w:val="22"/>
          <w:szCs w:val="22"/>
        </w:rPr>
        <w:t>t</w:t>
      </w:r>
      <w:r w:rsidRPr="00822BF0" w:rsidR="0048387B">
        <w:rPr>
          <w:sz w:val="22"/>
          <w:szCs w:val="22"/>
        </w:rPr>
        <w:t xml:space="preserve">eam </w:t>
      </w:r>
      <w:r w:rsidRPr="00822BF0">
        <w:rPr>
          <w:sz w:val="22"/>
          <w:szCs w:val="22"/>
        </w:rPr>
        <w:t>will approve the logbook before its use and data will be uploaded to the Social Impact server (as with interview data). The logbook should also contain all the information required for calculating response rates. This log should include information on all attempted contacts. Information needed for response rate calculation for the telephone survey includes total numbers of the following:</w:t>
      </w:r>
    </w:p>
    <w:p w:rsidRPr="00822BF0" w:rsidR="00822BF0" w:rsidP="00A30326" w:rsidRDefault="00822BF0" w14:paraId="7E493FCA" w14:textId="77777777">
      <w:pPr>
        <w:rPr>
          <w:sz w:val="22"/>
          <w:szCs w:val="22"/>
        </w:rPr>
      </w:pPr>
      <w:r w:rsidRPr="00822BF0">
        <w:rPr>
          <w:sz w:val="22"/>
          <w:szCs w:val="22"/>
        </w:rPr>
        <w:t>o</w:t>
      </w:r>
      <w:r w:rsidRPr="00822BF0">
        <w:rPr>
          <w:sz w:val="22"/>
          <w:szCs w:val="22"/>
        </w:rPr>
        <w:tab/>
      </w:r>
      <w:r w:rsidRPr="00822BF0">
        <w:rPr>
          <w:sz w:val="22"/>
          <w:szCs w:val="22"/>
        </w:rPr>
        <w:t>No contact (i.e., telephone numbers that were dialed a total of four times, but no response was obtained).</w:t>
      </w:r>
    </w:p>
    <w:p w:rsidRPr="00822BF0" w:rsidR="00822BF0" w:rsidP="00A30326" w:rsidRDefault="00822BF0" w14:paraId="5B213625" w14:textId="77777777">
      <w:pPr>
        <w:rPr>
          <w:sz w:val="22"/>
          <w:szCs w:val="22"/>
        </w:rPr>
      </w:pPr>
      <w:r w:rsidRPr="00822BF0">
        <w:rPr>
          <w:sz w:val="22"/>
          <w:szCs w:val="22"/>
        </w:rPr>
        <w:t>o</w:t>
      </w:r>
      <w:r w:rsidRPr="00822BF0">
        <w:rPr>
          <w:sz w:val="22"/>
          <w:szCs w:val="22"/>
        </w:rPr>
        <w:tab/>
      </w:r>
      <w:r w:rsidRPr="00822BF0">
        <w:rPr>
          <w:sz w:val="22"/>
          <w:szCs w:val="22"/>
        </w:rPr>
        <w:t>Subscriber that answers call refuses to answer eligibility questions.</w:t>
      </w:r>
    </w:p>
    <w:p w:rsidRPr="00822BF0" w:rsidR="00822BF0" w:rsidP="00A30326" w:rsidRDefault="00822BF0" w14:paraId="24271CC2" w14:textId="77777777">
      <w:pPr>
        <w:rPr>
          <w:sz w:val="22"/>
          <w:szCs w:val="22"/>
        </w:rPr>
      </w:pPr>
      <w:r w:rsidRPr="00822BF0">
        <w:rPr>
          <w:sz w:val="22"/>
          <w:szCs w:val="22"/>
        </w:rPr>
        <w:t>o</w:t>
      </w:r>
      <w:r w:rsidRPr="00822BF0">
        <w:rPr>
          <w:sz w:val="22"/>
          <w:szCs w:val="22"/>
        </w:rPr>
        <w:tab/>
      </w:r>
      <w:r w:rsidRPr="00822BF0">
        <w:rPr>
          <w:sz w:val="22"/>
          <w:szCs w:val="22"/>
        </w:rPr>
        <w:t>Subscriber that answers call is not an eligible respondent.</w:t>
      </w:r>
    </w:p>
    <w:p w:rsidRPr="00822BF0" w:rsidR="00822BF0" w:rsidP="00A30326" w:rsidRDefault="00822BF0" w14:paraId="0B8706DC" w14:textId="77777777">
      <w:pPr>
        <w:rPr>
          <w:sz w:val="22"/>
          <w:szCs w:val="22"/>
        </w:rPr>
      </w:pPr>
      <w:r w:rsidRPr="00822BF0">
        <w:rPr>
          <w:sz w:val="22"/>
          <w:szCs w:val="22"/>
        </w:rPr>
        <w:t>o</w:t>
      </w:r>
      <w:r w:rsidRPr="00822BF0">
        <w:rPr>
          <w:sz w:val="22"/>
          <w:szCs w:val="22"/>
        </w:rPr>
        <w:tab/>
      </w:r>
      <w:r w:rsidRPr="00822BF0">
        <w:rPr>
          <w:sz w:val="22"/>
          <w:szCs w:val="22"/>
        </w:rPr>
        <w:t>Subscriber that is eligible does not consent to participate in survey.</w:t>
      </w:r>
    </w:p>
    <w:p w:rsidRPr="00822BF0" w:rsidR="00822BF0" w:rsidP="00A30326" w:rsidRDefault="00822BF0" w14:paraId="561EEB3B" w14:textId="77777777">
      <w:pPr>
        <w:rPr>
          <w:sz w:val="22"/>
          <w:szCs w:val="22"/>
        </w:rPr>
      </w:pPr>
      <w:r w:rsidRPr="00822BF0">
        <w:rPr>
          <w:sz w:val="22"/>
          <w:szCs w:val="22"/>
        </w:rPr>
        <w:t>o</w:t>
      </w:r>
      <w:r w:rsidRPr="00822BF0">
        <w:rPr>
          <w:sz w:val="22"/>
          <w:szCs w:val="22"/>
        </w:rPr>
        <w:tab/>
      </w:r>
      <w:r w:rsidRPr="00822BF0">
        <w:rPr>
          <w:sz w:val="22"/>
          <w:szCs w:val="22"/>
        </w:rPr>
        <w:t>Survey terminations (survey begins, but never completed)</w:t>
      </w:r>
    </w:p>
    <w:p w:rsidRPr="00822BF0" w:rsidR="00822BF0" w:rsidP="00A30326" w:rsidRDefault="00822BF0" w14:paraId="7B3310F2" w14:textId="77777777">
      <w:pPr>
        <w:rPr>
          <w:sz w:val="22"/>
          <w:szCs w:val="22"/>
        </w:rPr>
      </w:pPr>
      <w:r w:rsidRPr="00822BF0">
        <w:rPr>
          <w:sz w:val="22"/>
          <w:szCs w:val="22"/>
        </w:rPr>
        <w:t>o</w:t>
      </w:r>
      <w:r w:rsidRPr="00822BF0">
        <w:rPr>
          <w:sz w:val="22"/>
          <w:szCs w:val="22"/>
        </w:rPr>
        <w:tab/>
      </w:r>
      <w:r w:rsidRPr="00822BF0">
        <w:rPr>
          <w:sz w:val="22"/>
          <w:szCs w:val="22"/>
        </w:rPr>
        <w:t>Survey completions</w:t>
      </w:r>
    </w:p>
    <w:p w:rsidRPr="00822BF0" w:rsidR="00822BF0" w:rsidP="00A30326" w:rsidRDefault="00822BF0" w14:paraId="711DFDEF" w14:textId="6D672591">
      <w:pPr>
        <w:rPr>
          <w:sz w:val="22"/>
          <w:szCs w:val="22"/>
        </w:rPr>
      </w:pPr>
      <w:r w:rsidRPr="00822BF0">
        <w:rPr>
          <w:sz w:val="22"/>
          <w:szCs w:val="22"/>
        </w:rPr>
        <w:t>•</w:t>
      </w:r>
      <w:r>
        <w:tab/>
      </w:r>
      <w:r w:rsidRPr="00B275D8">
        <w:rPr>
          <w:sz w:val="22"/>
          <w:szCs w:val="22"/>
          <w:u w:val="single"/>
        </w:rPr>
        <w:t>Audio audit</w:t>
      </w:r>
      <w:r w:rsidRPr="00822BF0">
        <w:rPr>
          <w:sz w:val="22"/>
          <w:szCs w:val="22"/>
        </w:rPr>
        <w:t xml:space="preserve">: Subcontractor shall record the calls for auditing purposes. The subcontractor shall randomly audit 5% of the calls for each enumerator. Moreover, during the data collection </w:t>
      </w:r>
      <w:r w:rsidR="00B069D6">
        <w:rPr>
          <w:sz w:val="22"/>
          <w:szCs w:val="22"/>
        </w:rPr>
        <w:t>SI</w:t>
      </w:r>
      <w:r w:rsidR="00333E60">
        <w:rPr>
          <w:sz w:val="22"/>
          <w:szCs w:val="22"/>
        </w:rPr>
        <w:t xml:space="preserve"> </w:t>
      </w:r>
      <w:r w:rsidR="00B275D8">
        <w:rPr>
          <w:sz w:val="22"/>
          <w:szCs w:val="22"/>
        </w:rPr>
        <w:t>t</w:t>
      </w:r>
      <w:r w:rsidRPr="00822BF0" w:rsidR="00B275D8">
        <w:rPr>
          <w:sz w:val="22"/>
          <w:szCs w:val="22"/>
        </w:rPr>
        <w:t>eam</w:t>
      </w:r>
      <w:r w:rsidRPr="00822BF0">
        <w:rPr>
          <w:sz w:val="22"/>
          <w:szCs w:val="22"/>
        </w:rPr>
        <w:t xml:space="preserve"> </w:t>
      </w:r>
      <w:r w:rsidR="00BB3D01">
        <w:rPr>
          <w:sz w:val="22"/>
          <w:szCs w:val="22"/>
        </w:rPr>
        <w:t>will review</w:t>
      </w:r>
      <w:r w:rsidRPr="00822BF0">
        <w:rPr>
          <w:sz w:val="22"/>
          <w:szCs w:val="22"/>
        </w:rPr>
        <w:t xml:space="preserve"> a set of audio samples to  evaluate how enumerators administer the questionnaire. </w:t>
      </w:r>
    </w:p>
    <w:p w:rsidRPr="00822BF0" w:rsidR="00822BF0" w:rsidP="00A30326" w:rsidRDefault="00822BF0" w14:paraId="26A3BAED" w14:textId="6A0D6A98">
      <w:pPr>
        <w:rPr>
          <w:sz w:val="22"/>
          <w:szCs w:val="22"/>
        </w:rPr>
      </w:pPr>
      <w:r w:rsidRPr="00822BF0">
        <w:rPr>
          <w:sz w:val="22"/>
          <w:szCs w:val="22"/>
        </w:rPr>
        <w:t>•</w:t>
      </w:r>
      <w:r w:rsidRPr="00822BF0">
        <w:rPr>
          <w:sz w:val="22"/>
          <w:szCs w:val="22"/>
        </w:rPr>
        <w:tab/>
      </w:r>
      <w:r w:rsidRPr="00822BF0">
        <w:rPr>
          <w:sz w:val="22"/>
          <w:szCs w:val="22"/>
        </w:rPr>
        <w:t xml:space="preserve">Supervisors must provide a weekly report based on the information included in the logbook to the Subcontractor for each of the communities they call. The Subcontractor will then relay this information </w:t>
      </w:r>
      <w:r w:rsidR="00B069D6">
        <w:rPr>
          <w:sz w:val="22"/>
          <w:szCs w:val="22"/>
        </w:rPr>
        <w:t>SI</w:t>
      </w:r>
      <w:r w:rsidR="006F1529">
        <w:rPr>
          <w:sz w:val="22"/>
          <w:szCs w:val="22"/>
        </w:rPr>
        <w:t xml:space="preserve"> </w:t>
      </w:r>
      <w:r w:rsidR="00E57C98">
        <w:rPr>
          <w:sz w:val="22"/>
          <w:szCs w:val="22"/>
        </w:rPr>
        <w:t>t</w:t>
      </w:r>
      <w:r w:rsidRPr="00822BF0" w:rsidR="00E57C98">
        <w:rPr>
          <w:sz w:val="22"/>
          <w:szCs w:val="22"/>
        </w:rPr>
        <w:t xml:space="preserve">eam </w:t>
      </w:r>
      <w:r w:rsidRPr="00822BF0">
        <w:rPr>
          <w:sz w:val="22"/>
          <w:szCs w:val="22"/>
        </w:rPr>
        <w:t>in a weekly report.</w:t>
      </w:r>
    </w:p>
    <w:p w:rsidRPr="00822BF0" w:rsidR="00822BF0" w:rsidP="00A30326" w:rsidRDefault="00822BF0" w14:paraId="7246EEBC" w14:textId="69094CE8">
      <w:pPr>
        <w:rPr>
          <w:sz w:val="22"/>
          <w:szCs w:val="22"/>
        </w:rPr>
      </w:pPr>
      <w:r w:rsidRPr="00822BF0">
        <w:rPr>
          <w:sz w:val="22"/>
          <w:szCs w:val="22"/>
        </w:rPr>
        <w:t>•</w:t>
      </w:r>
      <w:r w:rsidRPr="00822BF0">
        <w:rPr>
          <w:sz w:val="22"/>
          <w:szCs w:val="22"/>
        </w:rPr>
        <w:tab/>
      </w:r>
      <w:r w:rsidRPr="00E57C98">
        <w:rPr>
          <w:sz w:val="22"/>
          <w:szCs w:val="22"/>
          <w:u w:val="single"/>
        </w:rPr>
        <w:t>Piloting</w:t>
      </w:r>
      <w:r w:rsidRPr="00822BF0">
        <w:rPr>
          <w:sz w:val="22"/>
          <w:szCs w:val="22"/>
        </w:rPr>
        <w:t xml:space="preserve">: The </w:t>
      </w:r>
      <w:r w:rsidR="00B069D6">
        <w:rPr>
          <w:sz w:val="22"/>
          <w:szCs w:val="22"/>
        </w:rPr>
        <w:t>SI</w:t>
      </w:r>
      <w:r w:rsidRPr="00822BF0" w:rsidR="00E57C98">
        <w:rPr>
          <w:sz w:val="22"/>
          <w:szCs w:val="22"/>
        </w:rPr>
        <w:t xml:space="preserve"> </w:t>
      </w:r>
      <w:r w:rsidR="00E57C98">
        <w:rPr>
          <w:sz w:val="22"/>
          <w:szCs w:val="22"/>
        </w:rPr>
        <w:t>t</w:t>
      </w:r>
      <w:r w:rsidRPr="00822BF0" w:rsidR="00E57C98">
        <w:rPr>
          <w:sz w:val="22"/>
          <w:szCs w:val="22"/>
        </w:rPr>
        <w:t xml:space="preserve">eam </w:t>
      </w:r>
      <w:r w:rsidRPr="00822BF0">
        <w:rPr>
          <w:sz w:val="22"/>
          <w:szCs w:val="22"/>
        </w:rPr>
        <w:t>requests the Subcontractor to submit a pilot dataset and short summary of issues prior to full data collection, through which issues will be resolved collaboratively.</w:t>
      </w:r>
    </w:p>
    <w:p w:rsidR="00B069D6" w:rsidP="00A30326" w:rsidRDefault="00B069D6" w14:paraId="7D921F37" w14:textId="77777777">
      <w:pPr>
        <w:rPr>
          <w:b/>
          <w:bCs/>
          <w:sz w:val="22"/>
          <w:szCs w:val="22"/>
        </w:rPr>
      </w:pPr>
    </w:p>
    <w:p w:rsidRPr="00E57C98" w:rsidR="00822BF0" w:rsidP="00A30326" w:rsidRDefault="00B069D6" w14:paraId="26419DEE" w14:textId="53FD863B">
      <w:r>
        <w:t>SI Team</w:t>
      </w:r>
    </w:p>
    <w:p w:rsidRPr="00822BF0" w:rsidR="00822BF0" w:rsidP="00A30326" w:rsidRDefault="00B069D6" w14:paraId="3E548236" w14:textId="459D8FFD">
      <w:pPr>
        <w:rPr>
          <w:sz w:val="22"/>
          <w:szCs w:val="22"/>
        </w:rPr>
      </w:pPr>
      <w:r>
        <w:rPr>
          <w:sz w:val="22"/>
          <w:szCs w:val="22"/>
        </w:rPr>
        <w:t>SI</w:t>
      </w:r>
      <w:r w:rsidRPr="00822BF0" w:rsidR="00822BF0">
        <w:rPr>
          <w:sz w:val="22"/>
          <w:szCs w:val="22"/>
        </w:rPr>
        <w:t xml:space="preserve"> staff will perform independent Quality Assurance activities during the entire evaluation, including, at a minimum, the following actions:</w:t>
      </w:r>
    </w:p>
    <w:p w:rsidRPr="00822BF0" w:rsidR="00822BF0" w:rsidP="00A30326" w:rsidRDefault="00822BF0" w14:paraId="4B1427C9" w14:textId="0E2BE566">
      <w:pPr>
        <w:rPr>
          <w:sz w:val="22"/>
          <w:szCs w:val="22"/>
        </w:rPr>
      </w:pPr>
      <w:r w:rsidRPr="00822BF0">
        <w:rPr>
          <w:sz w:val="22"/>
          <w:szCs w:val="22"/>
        </w:rPr>
        <w:t>•</w:t>
      </w:r>
      <w:r w:rsidRPr="00822BF0">
        <w:rPr>
          <w:sz w:val="22"/>
          <w:szCs w:val="22"/>
        </w:rPr>
        <w:tab/>
      </w:r>
      <w:r w:rsidRPr="00CD5669">
        <w:rPr>
          <w:sz w:val="22"/>
          <w:szCs w:val="22"/>
          <w:u w:val="single"/>
        </w:rPr>
        <w:t>Survey programming quality control</w:t>
      </w:r>
      <w:r w:rsidRPr="00822BF0">
        <w:rPr>
          <w:sz w:val="22"/>
          <w:szCs w:val="22"/>
        </w:rPr>
        <w:t xml:space="preserve">: </w:t>
      </w:r>
      <w:r w:rsidR="00B069D6">
        <w:rPr>
          <w:sz w:val="22"/>
          <w:szCs w:val="22"/>
        </w:rPr>
        <w:t>SI</w:t>
      </w:r>
      <w:r w:rsidRPr="00310B10" w:rsidR="0063115C">
        <w:rPr>
          <w:sz w:val="22"/>
          <w:szCs w:val="22"/>
        </w:rPr>
        <w:t xml:space="preserve"> </w:t>
      </w:r>
      <w:r w:rsidRPr="00822BF0">
        <w:rPr>
          <w:sz w:val="22"/>
          <w:szCs w:val="22"/>
        </w:rPr>
        <w:t xml:space="preserve">Team will program various quality control measures into the electronic survey. These may include speed limits, logic checks, or audio audits. The final set of quality control measures will be agreed upon by </w:t>
      </w:r>
      <w:r w:rsidR="00B069D6">
        <w:rPr>
          <w:sz w:val="22"/>
          <w:szCs w:val="22"/>
        </w:rPr>
        <w:t>the SI</w:t>
      </w:r>
      <w:r w:rsidRPr="00822BF0" w:rsidR="00CD5669">
        <w:rPr>
          <w:sz w:val="22"/>
          <w:szCs w:val="22"/>
        </w:rPr>
        <w:t xml:space="preserve"> </w:t>
      </w:r>
      <w:r w:rsidR="00CD5669">
        <w:rPr>
          <w:sz w:val="22"/>
          <w:szCs w:val="22"/>
        </w:rPr>
        <w:t>t</w:t>
      </w:r>
      <w:r w:rsidRPr="00822BF0" w:rsidR="00CD5669">
        <w:rPr>
          <w:sz w:val="22"/>
          <w:szCs w:val="22"/>
        </w:rPr>
        <w:t xml:space="preserve">eam </w:t>
      </w:r>
      <w:r w:rsidRPr="00822BF0">
        <w:rPr>
          <w:sz w:val="22"/>
          <w:szCs w:val="22"/>
        </w:rPr>
        <w:t xml:space="preserve">and </w:t>
      </w:r>
      <w:r w:rsidR="00CD5669">
        <w:rPr>
          <w:sz w:val="22"/>
          <w:szCs w:val="22"/>
        </w:rPr>
        <w:t>Subcontractor</w:t>
      </w:r>
      <w:r w:rsidRPr="00822BF0">
        <w:rPr>
          <w:sz w:val="22"/>
          <w:szCs w:val="22"/>
        </w:rPr>
        <w:t xml:space="preserve"> during preparations for data collection and finalization of the instruments.</w:t>
      </w:r>
    </w:p>
    <w:p w:rsidRPr="00822BF0" w:rsidR="00822BF0" w:rsidP="00A30326" w:rsidRDefault="00822BF0" w14:paraId="5F471F83" w14:textId="369618A3">
      <w:pPr>
        <w:rPr>
          <w:sz w:val="22"/>
          <w:szCs w:val="22"/>
        </w:rPr>
      </w:pPr>
      <w:r w:rsidRPr="00822BF0">
        <w:rPr>
          <w:sz w:val="22"/>
          <w:szCs w:val="22"/>
        </w:rPr>
        <w:t>•</w:t>
      </w:r>
      <w:r w:rsidRPr="00822BF0">
        <w:rPr>
          <w:sz w:val="22"/>
          <w:szCs w:val="22"/>
        </w:rPr>
        <w:tab/>
      </w:r>
      <w:r w:rsidRPr="00CD5669">
        <w:rPr>
          <w:sz w:val="22"/>
          <w:szCs w:val="22"/>
          <w:u w:val="single"/>
        </w:rPr>
        <w:t>Independent weekly quality checks</w:t>
      </w:r>
      <w:r w:rsidRPr="00822BF0">
        <w:rPr>
          <w:sz w:val="22"/>
          <w:szCs w:val="22"/>
        </w:rPr>
        <w:t xml:space="preserve"> of the data downloaded directly from the server, summarizing any questions or feedback for subcontractor from each check. </w:t>
      </w:r>
      <w:r w:rsidR="00CD5669">
        <w:rPr>
          <w:sz w:val="22"/>
          <w:szCs w:val="22"/>
        </w:rPr>
        <w:t>Subcontractor</w:t>
      </w:r>
      <w:r w:rsidRPr="00822BF0">
        <w:rPr>
          <w:sz w:val="22"/>
          <w:szCs w:val="22"/>
        </w:rPr>
        <w:t xml:space="preserve"> will be required to respond to these questions within 1-2 business days of receiving them.</w:t>
      </w:r>
    </w:p>
    <w:p w:rsidRPr="001A59AD" w:rsidR="00822BF0" w:rsidP="00A30326" w:rsidRDefault="00822BF0" w14:paraId="0BB23F95" w14:textId="1DB87DBB">
      <w:pPr>
        <w:rPr>
          <w:sz w:val="22"/>
          <w:szCs w:val="22"/>
        </w:rPr>
      </w:pPr>
      <w:r w:rsidRPr="00822BF0">
        <w:rPr>
          <w:sz w:val="22"/>
          <w:szCs w:val="22"/>
        </w:rPr>
        <w:t>•</w:t>
      </w:r>
      <w:r w:rsidRPr="00822BF0">
        <w:rPr>
          <w:sz w:val="22"/>
          <w:szCs w:val="22"/>
        </w:rPr>
        <w:tab/>
      </w:r>
      <w:r w:rsidRPr="006F1529">
        <w:rPr>
          <w:sz w:val="22"/>
          <w:szCs w:val="22"/>
          <w:u w:val="single"/>
        </w:rPr>
        <w:t xml:space="preserve">In-person supervision at call center during data collection by </w:t>
      </w:r>
      <w:r w:rsidR="00B069D6">
        <w:rPr>
          <w:sz w:val="22"/>
          <w:szCs w:val="22"/>
          <w:u w:val="single"/>
        </w:rPr>
        <w:t>SI</w:t>
      </w:r>
      <w:r w:rsidRPr="006F1529">
        <w:rPr>
          <w:sz w:val="22"/>
          <w:szCs w:val="22"/>
          <w:u w:val="single"/>
        </w:rPr>
        <w:t xml:space="preserve"> team member assigned.</w:t>
      </w:r>
      <w:r w:rsidRPr="00822BF0">
        <w:rPr>
          <w:sz w:val="22"/>
          <w:szCs w:val="22"/>
        </w:rPr>
        <w:t xml:space="preserve"> </w:t>
      </w:r>
      <w:r w:rsidR="00B069D6">
        <w:rPr>
          <w:sz w:val="22"/>
          <w:szCs w:val="22"/>
        </w:rPr>
        <w:t>The SI</w:t>
      </w:r>
      <w:r w:rsidR="00CD5669">
        <w:rPr>
          <w:sz w:val="22"/>
          <w:szCs w:val="22"/>
        </w:rPr>
        <w:t xml:space="preserve"> team</w:t>
      </w:r>
      <w:r w:rsidRPr="00822BF0">
        <w:rPr>
          <w:sz w:val="22"/>
          <w:szCs w:val="22"/>
        </w:rPr>
        <w:t xml:space="preserve"> shall be allowed access to the call center to perform both announced and unannounced spot visits to monitor operators and check on general progress.</w:t>
      </w:r>
    </w:p>
    <w:p w:rsidRPr="00437CE0" w:rsidR="00670C05" w:rsidP="00B54B6D" w:rsidRDefault="001558AC" w14:paraId="617336ED" w14:textId="01268680">
      <w:pPr>
        <w:pStyle w:val="Heading2"/>
      </w:pPr>
      <w:bookmarkStart w:name="_Toc178682642" w:id="66"/>
      <w:bookmarkStart w:name="_Toc178687733" w:id="67"/>
      <w:r w:rsidRPr="00437CE0">
        <w:t>Respondent Protection and Data Security:</w:t>
      </w:r>
      <w:bookmarkEnd w:id="66"/>
      <w:bookmarkEnd w:id="67"/>
      <w:r w:rsidRPr="00437CE0">
        <w:t xml:space="preserve"> </w:t>
      </w:r>
    </w:p>
    <w:p w:rsidRPr="00437CE0" w:rsidR="00013BD8" w:rsidP="00013BD8" w:rsidRDefault="00013BD8" w14:paraId="70DDB983" w14:textId="77777777">
      <w:pPr>
        <w:pStyle w:val="BodyText"/>
        <w:spacing w:before="120" w:after="120"/>
        <w:ind w:left="115" w:right="490"/>
        <w:jc w:val="both"/>
        <w:rPr>
          <w:sz w:val="22"/>
          <w:szCs w:val="22"/>
        </w:rPr>
      </w:pPr>
      <w:r w:rsidRPr="00437CE0">
        <w:rPr>
          <w:sz w:val="22"/>
          <w:szCs w:val="22"/>
        </w:rPr>
        <w:t xml:space="preserve">Subcontracts are required to abide by Social Impact’s respondent protection and data security protocols (to be provided upon award). Subcontractors will be given an opportunity to comment on the protocol and provide feedback that allows SI to better contextualize the protocol (without modifying SI’s “required minimums”). </w:t>
      </w:r>
    </w:p>
    <w:p w:rsidRPr="00437CE0" w:rsidR="00013BD8" w:rsidP="00013BD8" w:rsidRDefault="00013BD8" w14:paraId="17AAB0DF" w14:textId="322CE064">
      <w:pPr>
        <w:pStyle w:val="BodyText"/>
        <w:spacing w:before="120" w:after="120"/>
        <w:ind w:left="115" w:right="490"/>
        <w:jc w:val="both"/>
        <w:rPr>
          <w:sz w:val="22"/>
          <w:szCs w:val="22"/>
        </w:rPr>
      </w:pPr>
      <w:r w:rsidRPr="00437CE0">
        <w:rPr>
          <w:sz w:val="22"/>
          <w:szCs w:val="22"/>
        </w:rPr>
        <w:t>All field staff</w:t>
      </w:r>
      <w:r w:rsidR="00626533">
        <w:rPr>
          <w:sz w:val="22"/>
          <w:szCs w:val="22"/>
        </w:rPr>
        <w:t xml:space="preserve"> and telephone call center operators</w:t>
      </w:r>
      <w:r w:rsidRPr="00437CE0">
        <w:rPr>
          <w:sz w:val="22"/>
          <w:szCs w:val="22"/>
        </w:rPr>
        <w:t xml:space="preserve"> will be asked to sign a non-disclosure agreement (to be provided upon award) signifying their understanding of ethical behavior in the field and proper handling of respondents’ confidential and private information, including personally identifiable information (PII). </w:t>
      </w:r>
    </w:p>
    <w:p w:rsidRPr="00437CE0" w:rsidR="00042A6A" w:rsidP="00013BD8" w:rsidRDefault="00013BD8" w14:paraId="064F5337" w14:textId="2BADD548">
      <w:pPr>
        <w:pStyle w:val="BodyText"/>
        <w:spacing w:before="120" w:after="120"/>
        <w:ind w:left="115" w:right="490"/>
        <w:jc w:val="both"/>
        <w:rPr>
          <w:sz w:val="22"/>
          <w:szCs w:val="22"/>
        </w:rPr>
      </w:pPr>
      <w:r w:rsidRPr="00437CE0">
        <w:rPr>
          <w:sz w:val="22"/>
          <w:szCs w:val="22"/>
        </w:rPr>
        <w:t>Subcontractors will ensure proper measures are taken in the field to monitor enumerators’ behavior with respect to respondent protection and data security (including interviewing, handling of devices, etc.).</w:t>
      </w:r>
    </w:p>
    <w:p w:rsidRPr="00750FA0" w:rsidR="00042A6A" w:rsidP="00FE7BF6" w:rsidRDefault="00042A6A" w14:paraId="7661FF43" w14:textId="77777777">
      <w:pPr>
        <w:pStyle w:val="BodyText"/>
        <w:spacing w:before="120" w:after="120"/>
        <w:ind w:left="115" w:right="490"/>
        <w:jc w:val="both"/>
        <w:rPr>
          <w:color w:val="4472C4" w:themeColor="accent1"/>
          <w:sz w:val="22"/>
          <w:szCs w:val="22"/>
        </w:rPr>
      </w:pPr>
    </w:p>
    <w:p w:rsidRPr="00437CE0" w:rsidR="001558AC" w:rsidP="00840AB1" w:rsidRDefault="001558AC" w14:paraId="1453A903" w14:textId="7D5CA5CD">
      <w:pPr>
        <w:pStyle w:val="Heading2"/>
      </w:pPr>
      <w:bookmarkStart w:name="_Toc178682643" w:id="68"/>
      <w:bookmarkStart w:name="_Toc178687734" w:id="69"/>
      <w:r w:rsidR="001558AC">
        <w:rPr/>
        <w:t>T</w:t>
      </w:r>
      <w:r w:rsidR="001558AC">
        <w:rPr/>
        <w:t xml:space="preserve">imeline and Deliverables </w:t>
      </w:r>
      <w:bookmarkEnd w:id="68"/>
      <w:bookmarkEnd w:id="69"/>
    </w:p>
    <w:p w:rsidRPr="00013BD8" w:rsidR="00013BD8" w:rsidP="00840AB1" w:rsidRDefault="00013BD8" w14:paraId="675FF0AF" w14:textId="7E02DFF7">
      <w:pPr>
        <w:pStyle w:val="BodyText"/>
        <w:spacing w:before="120" w:after="120"/>
        <w:ind w:left="115" w:right="490"/>
        <w:jc w:val="both"/>
        <w:rPr>
          <w:sz w:val="22"/>
          <w:szCs w:val="22"/>
        </w:rPr>
      </w:pPr>
      <w:r w:rsidRPr="5F0E033A" w:rsidR="00013BD8">
        <w:rPr>
          <w:sz w:val="22"/>
          <w:szCs w:val="22"/>
        </w:rPr>
        <w:t xml:space="preserve">The </w:t>
      </w:r>
      <w:r w:rsidRPr="5F0E033A" w:rsidR="002C7298">
        <w:rPr>
          <w:sz w:val="22"/>
          <w:szCs w:val="22"/>
        </w:rPr>
        <w:t>base</w:t>
      </w:r>
      <w:r w:rsidRPr="5F0E033A" w:rsidR="002C7298">
        <w:rPr>
          <w:sz w:val="22"/>
          <w:szCs w:val="22"/>
        </w:rPr>
        <w:t xml:space="preserve"> </w:t>
      </w:r>
      <w:r w:rsidRPr="5F0E033A" w:rsidR="00013BD8">
        <w:rPr>
          <w:sz w:val="22"/>
          <w:szCs w:val="22"/>
        </w:rPr>
        <w:t xml:space="preserve">period of performance will be from </w:t>
      </w:r>
      <w:r w:rsidRPr="5F0E033A" w:rsidR="00013BD8">
        <w:rPr>
          <w:sz w:val="22"/>
          <w:szCs w:val="22"/>
        </w:rPr>
        <w:t>award</w:t>
      </w:r>
      <w:r w:rsidRPr="5F0E033A" w:rsidR="00013BD8">
        <w:rPr>
          <w:sz w:val="22"/>
          <w:szCs w:val="22"/>
        </w:rPr>
        <w:t xml:space="preserve"> </w:t>
      </w:r>
      <w:r w:rsidRPr="5F0E033A" w:rsidR="00013BD8">
        <w:rPr>
          <w:sz w:val="22"/>
          <w:szCs w:val="22"/>
        </w:rPr>
        <w:t xml:space="preserve">through </w:t>
      </w:r>
      <w:r w:rsidRPr="5F0E033A" w:rsidR="3453B17A">
        <w:rPr>
          <w:sz w:val="22"/>
          <w:szCs w:val="22"/>
        </w:rPr>
        <w:t xml:space="preserve">March </w:t>
      </w:r>
      <w:r w:rsidRPr="5F0E033A" w:rsidR="00A7221B">
        <w:rPr>
          <w:sz w:val="22"/>
          <w:szCs w:val="22"/>
        </w:rPr>
        <w:t>30</w:t>
      </w:r>
      <w:r w:rsidRPr="5F0E033A" w:rsidR="3453B17A">
        <w:rPr>
          <w:sz w:val="22"/>
          <w:szCs w:val="22"/>
        </w:rPr>
        <w:t>, 2025</w:t>
      </w:r>
      <w:r w:rsidRPr="5F0E033A" w:rsidR="00EA0DBB">
        <w:rPr>
          <w:sz w:val="22"/>
          <w:szCs w:val="22"/>
        </w:rPr>
        <w:t xml:space="preserve">, with possibility for renewal to conduct </w:t>
      </w:r>
      <w:r w:rsidRPr="5F0E033A" w:rsidR="7E479946">
        <w:rPr>
          <w:sz w:val="22"/>
          <w:szCs w:val="22"/>
        </w:rPr>
        <w:t>additional</w:t>
      </w:r>
      <w:r w:rsidRPr="5F0E033A" w:rsidR="7E479946">
        <w:rPr>
          <w:sz w:val="22"/>
          <w:szCs w:val="22"/>
        </w:rPr>
        <w:t xml:space="preserve"> </w:t>
      </w:r>
      <w:r w:rsidRPr="5F0E033A" w:rsidR="7E479946">
        <w:rPr>
          <w:sz w:val="22"/>
          <w:szCs w:val="22"/>
        </w:rPr>
        <w:t>nationally-</w:t>
      </w:r>
      <w:r w:rsidRPr="5F0E033A" w:rsidR="7E479946">
        <w:rPr>
          <w:sz w:val="22"/>
          <w:szCs w:val="22"/>
        </w:rPr>
        <w:t>representative</w:t>
      </w:r>
      <w:r w:rsidRPr="5F0E033A" w:rsidR="7E479946">
        <w:rPr>
          <w:sz w:val="22"/>
          <w:szCs w:val="22"/>
        </w:rPr>
        <w:t xml:space="preserve"> </w:t>
      </w:r>
      <w:r w:rsidRPr="5F0E033A" w:rsidR="7E479946">
        <w:rPr>
          <w:sz w:val="22"/>
          <w:szCs w:val="22"/>
        </w:rPr>
        <w:t xml:space="preserve">surveys on </w:t>
      </w:r>
      <w:r w:rsidRPr="5F0E033A" w:rsidR="00EA0DBB">
        <w:rPr>
          <w:sz w:val="22"/>
          <w:szCs w:val="22"/>
        </w:rPr>
        <w:t xml:space="preserve">quarterly </w:t>
      </w:r>
      <w:r w:rsidRPr="5F0E033A" w:rsidR="664BEAE9">
        <w:rPr>
          <w:sz w:val="22"/>
          <w:szCs w:val="22"/>
        </w:rPr>
        <w:t>basis</w:t>
      </w:r>
      <w:r w:rsidRPr="5F0E033A" w:rsidR="00EA0DBB">
        <w:rPr>
          <w:sz w:val="22"/>
          <w:szCs w:val="22"/>
        </w:rPr>
        <w:t xml:space="preserve"> through </w:t>
      </w:r>
      <w:r w:rsidRPr="5F0E033A" w:rsidR="00EA0DBB">
        <w:rPr>
          <w:sz w:val="22"/>
          <w:szCs w:val="22"/>
        </w:rPr>
        <w:t>202</w:t>
      </w:r>
      <w:r w:rsidRPr="5F0E033A" w:rsidR="002C7298">
        <w:rPr>
          <w:sz w:val="22"/>
          <w:szCs w:val="22"/>
        </w:rPr>
        <w:t>7</w:t>
      </w:r>
      <w:r w:rsidRPr="5F0E033A" w:rsidR="00013BD8">
        <w:rPr>
          <w:sz w:val="22"/>
          <w:szCs w:val="22"/>
        </w:rPr>
        <w:t xml:space="preserve">. </w:t>
      </w:r>
      <w:r w:rsidRPr="5F0E033A" w:rsidR="35BD6165">
        <w:rPr>
          <w:sz w:val="22"/>
          <w:szCs w:val="22"/>
        </w:rPr>
        <w:t>Data</w:t>
      </w:r>
      <w:r w:rsidRPr="5F0E033A" w:rsidR="35BD6165">
        <w:rPr>
          <w:sz w:val="22"/>
          <w:szCs w:val="22"/>
        </w:rPr>
        <w:t xml:space="preserve"> </w:t>
      </w:r>
      <w:r w:rsidRPr="5F0E033A" w:rsidR="00CA771C">
        <w:rPr>
          <w:sz w:val="22"/>
          <w:szCs w:val="22"/>
        </w:rPr>
        <w:t>collection</w:t>
      </w:r>
      <w:r w:rsidRPr="5F0E033A" w:rsidR="7F1DFF37">
        <w:rPr>
          <w:sz w:val="22"/>
          <w:szCs w:val="22"/>
        </w:rPr>
        <w:t xml:space="preserve"> i</w:t>
      </w:r>
      <w:r w:rsidRPr="5F0E033A" w:rsidR="00013BD8">
        <w:rPr>
          <w:sz w:val="22"/>
          <w:szCs w:val="22"/>
        </w:rPr>
        <w:t xml:space="preserve">s expected to take </w:t>
      </w:r>
      <w:r w:rsidRPr="5F0E033A" w:rsidR="00EB3124">
        <w:rPr>
          <w:sz w:val="22"/>
          <w:szCs w:val="22"/>
        </w:rPr>
        <w:t>four</w:t>
      </w:r>
      <w:r w:rsidRPr="5F0E033A" w:rsidR="2DE9F794">
        <w:rPr>
          <w:sz w:val="22"/>
          <w:szCs w:val="22"/>
        </w:rPr>
        <w:t xml:space="preserve"> </w:t>
      </w:r>
      <w:r w:rsidRPr="5F0E033A" w:rsidR="00013BD8">
        <w:rPr>
          <w:sz w:val="22"/>
          <w:szCs w:val="22"/>
        </w:rPr>
        <w:t xml:space="preserve">weeks starting </w:t>
      </w:r>
      <w:r w:rsidRPr="5F0E033A" w:rsidR="001C05BB">
        <w:rPr>
          <w:sz w:val="22"/>
          <w:szCs w:val="22"/>
        </w:rPr>
        <w:t>mid-December</w:t>
      </w:r>
      <w:r w:rsidRPr="5F0E033A" w:rsidR="0C237F19">
        <w:rPr>
          <w:sz w:val="22"/>
          <w:szCs w:val="22"/>
        </w:rPr>
        <w:t xml:space="preserve">, </w:t>
      </w:r>
      <w:r w:rsidRPr="5F0E033A" w:rsidR="00013BD8">
        <w:rPr>
          <w:sz w:val="22"/>
          <w:szCs w:val="22"/>
        </w:rPr>
        <w:t xml:space="preserve">with training </w:t>
      </w:r>
      <w:r w:rsidRPr="5F0E033A" w:rsidR="001C05BB">
        <w:rPr>
          <w:sz w:val="22"/>
          <w:szCs w:val="22"/>
        </w:rPr>
        <w:t>of</w:t>
      </w:r>
      <w:r w:rsidRPr="5F0E033A" w:rsidR="001C05BB">
        <w:rPr>
          <w:sz w:val="22"/>
          <w:szCs w:val="22"/>
        </w:rPr>
        <w:t xml:space="preserve"> all staff taking place starting </w:t>
      </w:r>
      <w:r w:rsidRPr="5F0E033A" w:rsidR="00A304FE">
        <w:rPr>
          <w:sz w:val="22"/>
          <w:szCs w:val="22"/>
        </w:rPr>
        <w:t>early December</w:t>
      </w:r>
      <w:r w:rsidRPr="5F0E033A" w:rsidR="00013BD8">
        <w:rPr>
          <w:sz w:val="22"/>
          <w:szCs w:val="22"/>
        </w:rPr>
        <w:t xml:space="preserve"> (the firm should propose </w:t>
      </w:r>
      <w:r w:rsidRPr="5F0E033A" w:rsidR="00013BD8">
        <w:rPr>
          <w:sz w:val="22"/>
          <w:szCs w:val="22"/>
        </w:rPr>
        <w:t>the</w:t>
      </w:r>
      <w:r w:rsidRPr="5F0E033A" w:rsidR="00013BD8">
        <w:rPr>
          <w:sz w:val="22"/>
          <w:szCs w:val="22"/>
        </w:rPr>
        <w:t xml:space="preserve"> precise schedule). </w:t>
      </w:r>
    </w:p>
    <w:p w:rsidRPr="004F6A00" w:rsidR="001558AC" w:rsidP="00840AB1" w:rsidRDefault="00013BD8" w14:paraId="615E0A53" w14:textId="4F57152B">
      <w:pPr>
        <w:pStyle w:val="BodyText"/>
        <w:spacing w:before="120" w:after="120"/>
        <w:ind w:left="115" w:right="490"/>
        <w:jc w:val="both"/>
        <w:rPr>
          <w:sz w:val="22"/>
          <w:szCs w:val="22"/>
        </w:rPr>
      </w:pPr>
      <w:r w:rsidRPr="2B4435F1">
        <w:rPr>
          <w:sz w:val="22"/>
          <w:szCs w:val="22"/>
        </w:rPr>
        <w:t>The selected firm will submit the following deliverables</w:t>
      </w:r>
      <w:r w:rsidRPr="3F5E5F78" w:rsidR="45011776">
        <w:rPr>
          <w:sz w:val="22"/>
          <w:szCs w:val="22"/>
        </w:rPr>
        <w:t xml:space="preserve"> </w:t>
      </w:r>
      <w:r w:rsidRPr="3697D905" w:rsidR="45011776">
        <w:rPr>
          <w:sz w:val="22"/>
          <w:szCs w:val="22"/>
        </w:rPr>
        <w:t xml:space="preserve">on the following timeline. </w:t>
      </w:r>
      <w:r w:rsidRPr="0E4829DC" w:rsidR="45011776">
        <w:rPr>
          <w:sz w:val="22"/>
          <w:szCs w:val="22"/>
        </w:rPr>
        <w:t xml:space="preserve">As with all complex projects, the timeline </w:t>
      </w:r>
      <w:r w:rsidRPr="0132D890" w:rsidR="45011776">
        <w:rPr>
          <w:sz w:val="22"/>
          <w:szCs w:val="22"/>
        </w:rPr>
        <w:t>is preliminary and subject to change.</w:t>
      </w:r>
      <w:r w:rsidRPr="0E4829DC" w:rsidR="009F5970">
        <w:rPr>
          <w:sz w:val="22"/>
          <w:szCs w:val="22"/>
        </w:rPr>
        <w:t xml:space="preserve"> </w:t>
      </w:r>
    </w:p>
    <w:p w:rsidR="001558AC" w:rsidP="00840AB1" w:rsidRDefault="001558AC" w14:paraId="037AC641" w14:textId="58E644FF">
      <w:pPr>
        <w:pStyle w:val="BodyText"/>
        <w:spacing w:before="120" w:after="120"/>
        <w:ind w:left="115" w:right="490"/>
        <w:jc w:val="both"/>
        <w:rPr>
          <w:sz w:val="22"/>
          <w:szCs w:val="22"/>
        </w:rPr>
      </w:pPr>
    </w:p>
    <w:tbl>
      <w:tblPr>
        <w:tblStyle w:val="TableGrid"/>
        <w:tblW w:w="0" w:type="auto"/>
        <w:tblInd w:w="115" w:type="dxa"/>
        <w:tblLook w:val="04A0" w:firstRow="1" w:lastRow="0" w:firstColumn="1" w:lastColumn="0" w:noHBand="0" w:noVBand="1"/>
      </w:tblPr>
      <w:tblGrid>
        <w:gridCol w:w="1856"/>
        <w:gridCol w:w="4529"/>
        <w:gridCol w:w="2562"/>
      </w:tblGrid>
      <w:tr w:rsidR="00617241" w:rsidTr="5F0E033A" w14:paraId="1CB7740F" w14:textId="77777777">
        <w:tc>
          <w:tcPr>
            <w:tcW w:w="1856" w:type="dxa"/>
            <w:tcMar/>
          </w:tcPr>
          <w:p w:rsidR="00BF0153" w:rsidP="2B4435F1" w:rsidRDefault="00617241" w14:paraId="4DD642DE" w14:textId="32ECF8BC">
            <w:pPr>
              <w:pStyle w:val="BodyText"/>
              <w:spacing w:before="120" w:after="120"/>
              <w:ind w:right="490"/>
              <w:jc w:val="both"/>
              <w:rPr>
                <w:sz w:val="22"/>
                <w:szCs w:val="22"/>
              </w:rPr>
            </w:pPr>
            <w:r>
              <w:rPr>
                <w:sz w:val="22"/>
                <w:szCs w:val="22"/>
              </w:rPr>
              <w:t>Tasks</w:t>
            </w:r>
          </w:p>
        </w:tc>
        <w:tc>
          <w:tcPr>
            <w:tcW w:w="4529" w:type="dxa"/>
            <w:tcMar/>
          </w:tcPr>
          <w:p w:rsidR="00BF0153" w:rsidP="2B4435F1" w:rsidRDefault="00617241" w14:paraId="2FD0236E" w14:textId="17FF5AD5">
            <w:pPr>
              <w:pStyle w:val="BodyText"/>
              <w:spacing w:before="120" w:after="120"/>
              <w:ind w:right="490"/>
              <w:jc w:val="both"/>
              <w:rPr>
                <w:sz w:val="22"/>
                <w:szCs w:val="22"/>
              </w:rPr>
            </w:pPr>
            <w:r>
              <w:rPr>
                <w:sz w:val="22"/>
                <w:szCs w:val="22"/>
              </w:rPr>
              <w:t>Description</w:t>
            </w:r>
          </w:p>
        </w:tc>
        <w:tc>
          <w:tcPr>
            <w:tcW w:w="2562" w:type="dxa"/>
            <w:tcMar/>
          </w:tcPr>
          <w:p w:rsidR="00BF0153" w:rsidP="2B4435F1" w:rsidRDefault="00617241" w14:paraId="5EEBF233" w14:textId="79294C06">
            <w:pPr>
              <w:pStyle w:val="BodyText"/>
              <w:spacing w:before="120" w:after="120"/>
              <w:ind w:right="490"/>
              <w:jc w:val="both"/>
              <w:rPr>
                <w:sz w:val="22"/>
                <w:szCs w:val="22"/>
              </w:rPr>
            </w:pPr>
            <w:r w:rsidRPr="5F0E033A" w:rsidR="00617241">
              <w:rPr>
                <w:sz w:val="22"/>
                <w:szCs w:val="22"/>
              </w:rPr>
              <w:t>Anticipated Deadline</w:t>
            </w:r>
          </w:p>
        </w:tc>
      </w:tr>
      <w:tr w:rsidR="00617241" w:rsidTr="5F0E033A" w14:paraId="71D19300" w14:textId="77777777">
        <w:tc>
          <w:tcPr>
            <w:tcW w:w="1856" w:type="dxa"/>
            <w:tcMar/>
          </w:tcPr>
          <w:p w:rsidRPr="005F7DF1" w:rsidR="00BF0153" w:rsidP="2B4435F1" w:rsidRDefault="00617241" w14:paraId="44EC1BA5" w14:textId="57A0B98F">
            <w:pPr>
              <w:pStyle w:val="BodyText"/>
              <w:spacing w:before="120" w:after="120"/>
              <w:ind w:right="490"/>
              <w:jc w:val="both"/>
              <w:rPr>
                <w:sz w:val="22"/>
                <w:szCs w:val="22"/>
              </w:rPr>
            </w:pPr>
            <w:r w:rsidRPr="005F7DF1">
              <w:rPr>
                <w:sz w:val="22"/>
                <w:szCs w:val="22"/>
              </w:rPr>
              <w:t>Work Plan</w:t>
            </w:r>
          </w:p>
        </w:tc>
        <w:tc>
          <w:tcPr>
            <w:tcW w:w="4529" w:type="dxa"/>
            <w:tcMar/>
          </w:tcPr>
          <w:p w:rsidR="00BF0153" w:rsidP="003C2ECF" w:rsidRDefault="00617241" w14:paraId="30ED6BA0" w14:textId="65777CC0">
            <w:pPr>
              <w:pStyle w:val="BodyText"/>
              <w:spacing w:before="120" w:after="120"/>
              <w:jc w:val="both"/>
              <w:rPr>
                <w:sz w:val="22"/>
                <w:szCs w:val="22"/>
              </w:rPr>
            </w:pPr>
            <w:r w:rsidRPr="00617241">
              <w:rPr>
                <w:sz w:val="22"/>
                <w:szCs w:val="22"/>
              </w:rPr>
              <w:t>Subcontractor is responsible for developing a detailed work plan and schedule within 1 week upon award. The contents of the document will be agreed with SI after contract award and will, at minimum, detail the following aspects of data collection approach: expected duration and sequencing of tasks, staffing/team composition, team roles/responsibilities. Subcontractor should submit a quotation considering the sampling approaches. The Work Plan should outline any areas for which Subcontractor requires support from the SI Team.</w:t>
            </w:r>
          </w:p>
        </w:tc>
        <w:tc>
          <w:tcPr>
            <w:tcW w:w="2562" w:type="dxa"/>
            <w:tcMar/>
          </w:tcPr>
          <w:p w:rsidR="00BF0153" w:rsidP="2B4435F1" w:rsidRDefault="00F61402" w14:paraId="1F469512" w14:textId="72FFD916">
            <w:pPr>
              <w:pStyle w:val="BodyText"/>
              <w:spacing w:before="120" w:after="120"/>
              <w:ind w:right="490"/>
              <w:jc w:val="both"/>
              <w:rPr>
                <w:sz w:val="22"/>
                <w:szCs w:val="22"/>
              </w:rPr>
            </w:pPr>
            <w:r>
              <w:rPr>
                <w:sz w:val="22"/>
                <w:szCs w:val="22"/>
              </w:rPr>
              <w:t>Nov 29, 2024</w:t>
            </w:r>
          </w:p>
        </w:tc>
      </w:tr>
      <w:tr w:rsidR="00AB5795" w:rsidTr="5F0E033A" w14:paraId="125DBCC6" w14:textId="77777777">
        <w:tc>
          <w:tcPr>
            <w:tcW w:w="1856" w:type="dxa"/>
            <w:tcMar/>
          </w:tcPr>
          <w:p w:rsidRPr="005F7DF1" w:rsidR="00AB5795" w:rsidP="2B4435F1" w:rsidRDefault="00AB5795" w14:paraId="2C55A60D" w14:textId="7990BF92">
            <w:pPr>
              <w:pStyle w:val="BodyText"/>
              <w:spacing w:before="120" w:after="120"/>
              <w:ind w:right="490"/>
              <w:jc w:val="both"/>
              <w:rPr>
                <w:sz w:val="22"/>
                <w:szCs w:val="22"/>
              </w:rPr>
            </w:pPr>
            <w:r>
              <w:rPr>
                <w:sz w:val="22"/>
                <w:szCs w:val="22"/>
              </w:rPr>
              <w:t>Comment on instrument and data collection protocol</w:t>
            </w:r>
          </w:p>
        </w:tc>
        <w:tc>
          <w:tcPr>
            <w:tcW w:w="4529" w:type="dxa"/>
            <w:tcMar/>
          </w:tcPr>
          <w:p w:rsidRPr="00617241" w:rsidR="00AB5795" w:rsidP="003C2ECF" w:rsidRDefault="00AB5795" w14:paraId="6CD011DE" w14:textId="5CAB5868">
            <w:pPr>
              <w:pStyle w:val="BodyText"/>
              <w:spacing w:before="120" w:after="120"/>
              <w:jc w:val="both"/>
              <w:rPr>
                <w:sz w:val="22"/>
                <w:szCs w:val="22"/>
              </w:rPr>
            </w:pPr>
            <w:r>
              <w:rPr>
                <w:sz w:val="22"/>
                <w:szCs w:val="22"/>
              </w:rPr>
              <w:t xml:space="preserve">Subcontractor will provide </w:t>
            </w:r>
            <w:r w:rsidRPr="00AB5795">
              <w:rPr>
                <w:sz w:val="22"/>
                <w:szCs w:val="22"/>
              </w:rPr>
              <w:t>feedback to SI on the data collection protocols and instruments</w:t>
            </w:r>
            <w:r>
              <w:rPr>
                <w:sz w:val="22"/>
                <w:szCs w:val="22"/>
              </w:rPr>
              <w:t xml:space="preserve"> </w:t>
            </w:r>
            <w:r w:rsidRPr="00AB5795">
              <w:rPr>
                <w:sz w:val="22"/>
                <w:szCs w:val="22"/>
              </w:rPr>
              <w:t>to ensure that they are properly contextualized</w:t>
            </w:r>
          </w:p>
        </w:tc>
        <w:tc>
          <w:tcPr>
            <w:tcW w:w="2562" w:type="dxa"/>
            <w:tcMar/>
          </w:tcPr>
          <w:p w:rsidR="00AB5795" w:rsidP="2B4435F1" w:rsidRDefault="00BC5D8C" w14:paraId="054A66FD" w14:textId="496D13D3">
            <w:pPr>
              <w:pStyle w:val="BodyText"/>
              <w:spacing w:before="120" w:after="120"/>
              <w:ind w:right="490"/>
              <w:jc w:val="both"/>
              <w:rPr>
                <w:sz w:val="22"/>
                <w:szCs w:val="22"/>
              </w:rPr>
            </w:pPr>
            <w:r>
              <w:rPr>
                <w:sz w:val="22"/>
                <w:szCs w:val="22"/>
              </w:rPr>
              <w:t xml:space="preserve">Dec </w:t>
            </w:r>
            <w:r w:rsidR="003C3E0F">
              <w:rPr>
                <w:sz w:val="22"/>
                <w:szCs w:val="22"/>
              </w:rPr>
              <w:t>2</w:t>
            </w:r>
            <w:r>
              <w:rPr>
                <w:sz w:val="22"/>
                <w:szCs w:val="22"/>
              </w:rPr>
              <w:t>, 2024</w:t>
            </w:r>
          </w:p>
        </w:tc>
      </w:tr>
      <w:tr w:rsidR="00617241" w:rsidTr="5F0E033A" w14:paraId="1D4993C9" w14:textId="77777777">
        <w:tc>
          <w:tcPr>
            <w:tcW w:w="1856" w:type="dxa"/>
            <w:tcMar/>
          </w:tcPr>
          <w:p w:rsidR="00BF0153" w:rsidP="2B4435F1" w:rsidRDefault="00617241" w14:paraId="10016170" w14:textId="30830BAC">
            <w:pPr>
              <w:pStyle w:val="BodyText"/>
              <w:spacing w:before="120" w:after="120"/>
              <w:ind w:right="490"/>
              <w:jc w:val="both"/>
              <w:rPr>
                <w:sz w:val="22"/>
                <w:szCs w:val="22"/>
              </w:rPr>
            </w:pPr>
            <w:r w:rsidRPr="00617241">
              <w:rPr>
                <w:sz w:val="22"/>
                <w:szCs w:val="22"/>
              </w:rPr>
              <w:t>Sampling</w:t>
            </w:r>
          </w:p>
        </w:tc>
        <w:tc>
          <w:tcPr>
            <w:tcW w:w="4529" w:type="dxa"/>
            <w:tcMar/>
          </w:tcPr>
          <w:p w:rsidR="00BF0153" w:rsidP="003C2ECF" w:rsidRDefault="00617241" w14:paraId="2003B1AC" w14:textId="50F534A6">
            <w:pPr>
              <w:pStyle w:val="BodyText"/>
              <w:spacing w:before="120" w:after="120"/>
              <w:jc w:val="both"/>
              <w:rPr>
                <w:sz w:val="22"/>
                <w:szCs w:val="22"/>
              </w:rPr>
            </w:pPr>
            <w:r w:rsidRPr="00617241">
              <w:rPr>
                <w:sz w:val="22"/>
                <w:szCs w:val="22"/>
              </w:rPr>
              <w:t>The Subcontractor is responsible for developing a detailed sampling plan to be submitted to SI for review and approval within two weeks of finalization of this SOW. The sampling plan will outline the Subcontractor’s approach to identifying a sampling frame of subscribers in target areas, to sampling a subset of numbers for dialing, and their plans for operationalizing the quota system and other measures needed to ensure the required sample sizes in each geographic area are achieved.</w:t>
            </w:r>
          </w:p>
        </w:tc>
        <w:tc>
          <w:tcPr>
            <w:tcW w:w="2562" w:type="dxa"/>
            <w:tcMar/>
          </w:tcPr>
          <w:p w:rsidR="00BF0153" w:rsidP="2B4435F1" w:rsidRDefault="00F61402" w14:paraId="48C3DEDD" w14:textId="6839E1B0">
            <w:pPr>
              <w:pStyle w:val="BodyText"/>
              <w:spacing w:before="120" w:after="120"/>
              <w:ind w:right="490"/>
              <w:jc w:val="both"/>
              <w:rPr>
                <w:sz w:val="22"/>
                <w:szCs w:val="22"/>
              </w:rPr>
            </w:pPr>
            <w:r>
              <w:rPr>
                <w:sz w:val="22"/>
                <w:szCs w:val="22"/>
              </w:rPr>
              <w:t>Dec 6, 2024</w:t>
            </w:r>
          </w:p>
        </w:tc>
      </w:tr>
      <w:tr w:rsidR="00617241" w:rsidTr="5F0E033A" w14:paraId="69592DE6" w14:textId="77777777">
        <w:tc>
          <w:tcPr>
            <w:tcW w:w="1856" w:type="dxa"/>
            <w:tcMar/>
          </w:tcPr>
          <w:p w:rsidR="00BF0153" w:rsidP="2B4435F1" w:rsidRDefault="00617241" w14:paraId="2AB75525" w14:textId="00B79852">
            <w:pPr>
              <w:pStyle w:val="BodyText"/>
              <w:spacing w:before="120" w:after="120"/>
              <w:ind w:right="490"/>
              <w:jc w:val="both"/>
              <w:rPr>
                <w:sz w:val="22"/>
                <w:szCs w:val="22"/>
              </w:rPr>
            </w:pPr>
            <w:r>
              <w:rPr>
                <w:sz w:val="22"/>
                <w:szCs w:val="22"/>
              </w:rPr>
              <w:t>Translated Instruments</w:t>
            </w:r>
          </w:p>
        </w:tc>
        <w:tc>
          <w:tcPr>
            <w:tcW w:w="4529" w:type="dxa"/>
            <w:tcMar/>
          </w:tcPr>
          <w:p w:rsidR="00BF0153" w:rsidP="003C2ECF" w:rsidRDefault="00735C81" w14:paraId="564A3F16" w14:textId="45E8386F">
            <w:pPr>
              <w:pStyle w:val="BodyText"/>
              <w:spacing w:before="120" w:after="120"/>
              <w:jc w:val="both"/>
              <w:rPr>
                <w:sz w:val="22"/>
                <w:szCs w:val="22"/>
              </w:rPr>
            </w:pPr>
            <w:r>
              <w:rPr>
                <w:sz w:val="22"/>
                <w:szCs w:val="22"/>
              </w:rPr>
              <w:t>The Subcontractor will translate the English version of the instruments provided by SI into French, Bambara and any other necessary local languages.</w:t>
            </w:r>
          </w:p>
        </w:tc>
        <w:tc>
          <w:tcPr>
            <w:tcW w:w="2562" w:type="dxa"/>
            <w:tcMar/>
          </w:tcPr>
          <w:p w:rsidR="00BF0153" w:rsidP="2B4435F1" w:rsidRDefault="00F61402" w14:paraId="7963163D" w14:textId="67AA5C27">
            <w:pPr>
              <w:pStyle w:val="BodyText"/>
              <w:spacing w:before="120" w:after="120"/>
              <w:ind w:right="490"/>
              <w:jc w:val="both"/>
              <w:rPr>
                <w:sz w:val="22"/>
                <w:szCs w:val="22"/>
              </w:rPr>
            </w:pPr>
            <w:r>
              <w:rPr>
                <w:sz w:val="22"/>
                <w:szCs w:val="22"/>
              </w:rPr>
              <w:t>Dec 6, 2024</w:t>
            </w:r>
          </w:p>
        </w:tc>
      </w:tr>
      <w:tr w:rsidR="004D026D" w:rsidTr="5F0E033A" w14:paraId="427FFA52" w14:textId="77777777">
        <w:tc>
          <w:tcPr>
            <w:tcW w:w="1856" w:type="dxa"/>
            <w:tcMar/>
          </w:tcPr>
          <w:p w:rsidR="004D026D" w:rsidP="2B4435F1" w:rsidRDefault="00FD260E" w14:paraId="219D958E" w14:textId="06E59DF8">
            <w:pPr>
              <w:pStyle w:val="BodyText"/>
              <w:spacing w:before="120" w:after="120"/>
              <w:ind w:right="490"/>
              <w:jc w:val="both"/>
              <w:rPr>
                <w:sz w:val="22"/>
                <w:szCs w:val="22"/>
              </w:rPr>
            </w:pPr>
            <w:r>
              <w:rPr>
                <w:sz w:val="22"/>
                <w:szCs w:val="22"/>
              </w:rPr>
              <w:t xml:space="preserve">Final </w:t>
            </w:r>
            <w:r w:rsidR="004D026D">
              <w:rPr>
                <w:sz w:val="22"/>
                <w:szCs w:val="22"/>
              </w:rPr>
              <w:t>Training Manual</w:t>
            </w:r>
          </w:p>
        </w:tc>
        <w:tc>
          <w:tcPr>
            <w:tcW w:w="4529" w:type="dxa"/>
            <w:tcMar/>
          </w:tcPr>
          <w:p w:rsidR="004D026D" w:rsidP="003C2ECF" w:rsidRDefault="004515BC" w14:paraId="357F2EA5" w14:textId="0454C4E6">
            <w:pPr>
              <w:pStyle w:val="BodyText"/>
              <w:spacing w:before="120" w:after="120"/>
              <w:jc w:val="both"/>
              <w:rPr>
                <w:sz w:val="22"/>
                <w:szCs w:val="22"/>
              </w:rPr>
            </w:pPr>
            <w:r>
              <w:rPr>
                <w:sz w:val="22"/>
                <w:szCs w:val="22"/>
              </w:rPr>
              <w:t>The Subcontractor will provide the training manual for SI’s review and make any necessary changes prior to training</w:t>
            </w:r>
            <w:r w:rsidR="0047239A">
              <w:rPr>
                <w:sz w:val="22"/>
                <w:szCs w:val="22"/>
              </w:rPr>
              <w:t xml:space="preserve">. </w:t>
            </w:r>
          </w:p>
        </w:tc>
        <w:tc>
          <w:tcPr>
            <w:tcW w:w="2562" w:type="dxa"/>
            <w:tcMar/>
          </w:tcPr>
          <w:p w:rsidR="004D026D" w:rsidP="2B4435F1" w:rsidRDefault="004515BC" w14:paraId="6B2D4369" w14:textId="3576EAC8">
            <w:pPr>
              <w:pStyle w:val="BodyText"/>
              <w:spacing w:before="120" w:after="120"/>
              <w:ind w:right="490"/>
              <w:jc w:val="both"/>
              <w:rPr>
                <w:sz w:val="22"/>
                <w:szCs w:val="22"/>
              </w:rPr>
            </w:pPr>
            <w:r>
              <w:rPr>
                <w:sz w:val="22"/>
                <w:szCs w:val="22"/>
              </w:rPr>
              <w:t xml:space="preserve">Dec </w:t>
            </w:r>
            <w:r w:rsidR="007E30DB">
              <w:rPr>
                <w:sz w:val="22"/>
                <w:szCs w:val="22"/>
              </w:rPr>
              <w:t>6</w:t>
            </w:r>
            <w:r w:rsidR="007D2E21">
              <w:rPr>
                <w:sz w:val="22"/>
                <w:szCs w:val="22"/>
              </w:rPr>
              <w:t>, 2024</w:t>
            </w:r>
          </w:p>
        </w:tc>
      </w:tr>
      <w:tr w:rsidR="00617241" w:rsidTr="5F0E033A" w14:paraId="5163F986" w14:textId="77777777">
        <w:tc>
          <w:tcPr>
            <w:tcW w:w="1856" w:type="dxa"/>
            <w:tcMar/>
          </w:tcPr>
          <w:p w:rsidR="00617241" w:rsidP="2B4435F1" w:rsidRDefault="00617241" w14:paraId="4EC509D2" w14:textId="75611A09">
            <w:pPr>
              <w:pStyle w:val="BodyText"/>
              <w:spacing w:before="120" w:after="120"/>
              <w:ind w:right="490"/>
              <w:jc w:val="both"/>
              <w:rPr>
                <w:sz w:val="22"/>
                <w:szCs w:val="22"/>
              </w:rPr>
            </w:pPr>
            <w:r>
              <w:rPr>
                <w:sz w:val="22"/>
                <w:szCs w:val="22"/>
              </w:rPr>
              <w:t>Pre-Testing Report</w:t>
            </w:r>
          </w:p>
        </w:tc>
        <w:tc>
          <w:tcPr>
            <w:tcW w:w="4529" w:type="dxa"/>
            <w:tcMar/>
          </w:tcPr>
          <w:p w:rsidR="00617241" w:rsidP="003C2ECF" w:rsidRDefault="00617241" w14:paraId="781689C0" w14:textId="6BECCEB5">
            <w:pPr>
              <w:pStyle w:val="BodyText"/>
              <w:spacing w:before="120" w:after="120"/>
              <w:jc w:val="both"/>
              <w:rPr>
                <w:sz w:val="22"/>
                <w:szCs w:val="22"/>
              </w:rPr>
            </w:pPr>
            <w:r w:rsidRPr="00617241">
              <w:rPr>
                <w:sz w:val="22"/>
                <w:szCs w:val="22"/>
              </w:rPr>
              <w:t>This report will describe the activities undertaken during the pre-testing of the instruments and identify problems, solutions, and the way forward.</w:t>
            </w:r>
          </w:p>
        </w:tc>
        <w:tc>
          <w:tcPr>
            <w:tcW w:w="2562" w:type="dxa"/>
            <w:tcMar/>
          </w:tcPr>
          <w:p w:rsidR="00617241" w:rsidP="2B4435F1" w:rsidRDefault="00F61402" w14:paraId="13AF9140" w14:textId="1518D2D7">
            <w:pPr>
              <w:pStyle w:val="BodyText"/>
              <w:spacing w:before="120" w:after="120"/>
              <w:ind w:right="490"/>
              <w:jc w:val="both"/>
              <w:rPr>
                <w:sz w:val="22"/>
                <w:szCs w:val="22"/>
              </w:rPr>
            </w:pPr>
            <w:r>
              <w:rPr>
                <w:sz w:val="22"/>
                <w:szCs w:val="22"/>
              </w:rPr>
              <w:t xml:space="preserve">Dec </w:t>
            </w:r>
            <w:r w:rsidR="005C47D4">
              <w:rPr>
                <w:sz w:val="22"/>
                <w:szCs w:val="22"/>
              </w:rPr>
              <w:t>1</w:t>
            </w:r>
            <w:r w:rsidR="005C47D4">
              <w:t>3</w:t>
            </w:r>
            <w:r>
              <w:rPr>
                <w:sz w:val="22"/>
                <w:szCs w:val="22"/>
              </w:rPr>
              <w:t>, 2024</w:t>
            </w:r>
          </w:p>
        </w:tc>
      </w:tr>
      <w:tr w:rsidR="00617241" w:rsidTr="5F0E033A" w14:paraId="110E1BD2" w14:textId="77777777">
        <w:tc>
          <w:tcPr>
            <w:tcW w:w="1856" w:type="dxa"/>
            <w:tcMar/>
          </w:tcPr>
          <w:p w:rsidR="00617241" w:rsidP="2B4435F1" w:rsidRDefault="003C2ECF" w14:paraId="2EF19468" w14:textId="73530633">
            <w:pPr>
              <w:pStyle w:val="BodyText"/>
              <w:spacing w:before="120" w:after="120"/>
              <w:ind w:right="490"/>
              <w:jc w:val="both"/>
              <w:rPr>
                <w:sz w:val="22"/>
                <w:szCs w:val="22"/>
              </w:rPr>
            </w:pPr>
            <w:r>
              <w:rPr>
                <w:sz w:val="22"/>
                <w:szCs w:val="22"/>
              </w:rPr>
              <w:t>Weekly Progress Report</w:t>
            </w:r>
            <w:r w:rsidR="000C40B7">
              <w:rPr>
                <w:sz w:val="22"/>
                <w:szCs w:val="22"/>
              </w:rPr>
              <w:t xml:space="preserve"> &amp; Weekly Progress Calls</w:t>
            </w:r>
          </w:p>
        </w:tc>
        <w:tc>
          <w:tcPr>
            <w:tcW w:w="4529" w:type="dxa"/>
            <w:tcMar/>
          </w:tcPr>
          <w:p w:rsidR="00617241" w:rsidP="003C2ECF" w:rsidRDefault="00617241" w14:paraId="04D729F5" w14:textId="237525BE">
            <w:pPr>
              <w:pStyle w:val="BodyText"/>
              <w:spacing w:before="120" w:after="120"/>
              <w:jc w:val="both"/>
              <w:rPr>
                <w:sz w:val="22"/>
                <w:szCs w:val="22"/>
              </w:rPr>
            </w:pPr>
            <w:r w:rsidRPr="00617241">
              <w:rPr>
                <w:sz w:val="22"/>
                <w:szCs w:val="22"/>
              </w:rPr>
              <w:t>This report will cover activities undertaken during the period, progress made, challenges faced, strategies adopted to overcome such challenges, programming of upcoming activities for the next reporting period, and any identified risks related to upcoming activities.</w:t>
            </w:r>
            <w:r w:rsidR="00BF0BBF">
              <w:rPr>
                <w:sz w:val="22"/>
                <w:szCs w:val="22"/>
              </w:rPr>
              <w:t xml:space="preserve"> </w:t>
            </w:r>
            <w:r w:rsidRPr="003531C5" w:rsidR="00BF0BBF">
              <w:rPr>
                <w:sz w:val="22"/>
                <w:szCs w:val="22"/>
              </w:rPr>
              <w:t>Weekly reports should include statistics on completion rates and response rates.</w:t>
            </w:r>
            <w:r w:rsidR="00226BBF">
              <w:rPr>
                <w:sz w:val="22"/>
                <w:szCs w:val="22"/>
              </w:rPr>
              <w:t xml:space="preserve"> </w:t>
            </w:r>
            <w:r w:rsidR="000C1CFE">
              <w:rPr>
                <w:sz w:val="22"/>
                <w:szCs w:val="22"/>
              </w:rPr>
              <w:t>M</w:t>
            </w:r>
            <w:r w:rsidRPr="000C1CFE" w:rsidR="000C1CFE">
              <w:rPr>
                <w:sz w:val="22"/>
                <w:szCs w:val="22"/>
              </w:rPr>
              <w:t>eetings will be held weekly between the SI team and the subcontractor to discuss issues and the progress of the survey</w:t>
            </w:r>
            <w:r w:rsidR="00226BBF">
              <w:rPr>
                <w:sz w:val="22"/>
                <w:szCs w:val="22"/>
              </w:rPr>
              <w:t>.</w:t>
            </w:r>
          </w:p>
        </w:tc>
        <w:tc>
          <w:tcPr>
            <w:tcW w:w="2562" w:type="dxa"/>
            <w:tcMar/>
          </w:tcPr>
          <w:p w:rsidR="00617241" w:rsidP="2B4435F1" w:rsidRDefault="00F61402" w14:paraId="4D715D1E" w14:textId="3ECDC8A8">
            <w:pPr>
              <w:pStyle w:val="BodyText"/>
              <w:spacing w:before="120" w:after="120"/>
              <w:ind w:right="490"/>
              <w:jc w:val="both"/>
              <w:rPr>
                <w:sz w:val="22"/>
                <w:szCs w:val="22"/>
              </w:rPr>
            </w:pPr>
            <w:r>
              <w:rPr>
                <w:sz w:val="22"/>
                <w:szCs w:val="22"/>
              </w:rPr>
              <w:t>Weekly (</w:t>
            </w:r>
            <w:r w:rsidR="0009069F">
              <w:rPr>
                <w:sz w:val="22"/>
                <w:szCs w:val="22"/>
              </w:rPr>
              <w:t xml:space="preserve">Dec </w:t>
            </w:r>
            <w:r w:rsidR="00A47F28">
              <w:rPr>
                <w:sz w:val="22"/>
                <w:szCs w:val="22"/>
              </w:rPr>
              <w:t>16-Jan 3)</w:t>
            </w:r>
          </w:p>
        </w:tc>
      </w:tr>
      <w:tr w:rsidR="00617241" w:rsidTr="5F0E033A" w14:paraId="19783831" w14:textId="77777777">
        <w:tc>
          <w:tcPr>
            <w:tcW w:w="1856" w:type="dxa"/>
            <w:tcMar/>
          </w:tcPr>
          <w:p w:rsidR="00617241" w:rsidP="2B4435F1" w:rsidRDefault="00617241" w14:paraId="7EEE6EEB" w14:textId="34F91A82">
            <w:pPr>
              <w:pStyle w:val="BodyText"/>
              <w:spacing w:before="120" w:after="120"/>
              <w:ind w:right="490"/>
              <w:jc w:val="both"/>
              <w:rPr>
                <w:sz w:val="22"/>
                <w:szCs w:val="22"/>
              </w:rPr>
            </w:pPr>
            <w:r>
              <w:rPr>
                <w:sz w:val="22"/>
                <w:szCs w:val="22"/>
              </w:rPr>
              <w:t xml:space="preserve">Completed Survey </w:t>
            </w:r>
          </w:p>
        </w:tc>
        <w:tc>
          <w:tcPr>
            <w:tcW w:w="4529" w:type="dxa"/>
            <w:tcMar/>
          </w:tcPr>
          <w:p w:rsidR="00617241" w:rsidP="003C2ECF" w:rsidRDefault="00617241" w14:paraId="1C22373E" w14:textId="3BDAC1ED">
            <w:pPr>
              <w:pStyle w:val="BodyText"/>
              <w:spacing w:before="120" w:after="120"/>
              <w:jc w:val="both"/>
              <w:rPr>
                <w:sz w:val="22"/>
                <w:szCs w:val="22"/>
              </w:rPr>
            </w:pPr>
            <w:r w:rsidRPr="5F0E033A" w:rsidR="00617241">
              <w:rPr>
                <w:sz w:val="22"/>
                <w:szCs w:val="22"/>
              </w:rPr>
              <w:t xml:space="preserve">The Subcontractor shall upload the surveys in real time to Social Impact server using </w:t>
            </w:r>
            <w:r w:rsidRPr="5F0E033A" w:rsidR="00E40595">
              <w:rPr>
                <w:sz w:val="22"/>
                <w:szCs w:val="22"/>
              </w:rPr>
              <w:t>S</w:t>
            </w:r>
            <w:r w:rsidRPr="5F0E033A" w:rsidR="00617241">
              <w:rPr>
                <w:sz w:val="22"/>
                <w:szCs w:val="22"/>
              </w:rPr>
              <w:t>urveyCTO</w:t>
            </w:r>
            <w:r w:rsidRPr="5F0E033A" w:rsidR="00617241">
              <w:rPr>
                <w:sz w:val="22"/>
                <w:szCs w:val="22"/>
              </w:rPr>
              <w:t xml:space="preserve">. The subcontractor will also </w:t>
            </w:r>
            <w:r w:rsidRPr="5F0E033A" w:rsidR="00617241">
              <w:rPr>
                <w:sz w:val="22"/>
                <w:szCs w:val="22"/>
              </w:rPr>
              <w:t>submit</w:t>
            </w:r>
            <w:r w:rsidRPr="5F0E033A" w:rsidR="00617241">
              <w:rPr>
                <w:sz w:val="22"/>
                <w:szCs w:val="22"/>
              </w:rPr>
              <w:t xml:space="preserve"> a short report of any data quality issues including a response to any issues raised by SI</w:t>
            </w:r>
          </w:p>
        </w:tc>
        <w:tc>
          <w:tcPr>
            <w:tcW w:w="2562" w:type="dxa"/>
            <w:tcMar/>
          </w:tcPr>
          <w:p w:rsidR="00617241" w:rsidP="2B4435F1" w:rsidRDefault="00861DA4" w14:paraId="67AE0164" w14:textId="09F33DAD">
            <w:pPr>
              <w:pStyle w:val="BodyText"/>
              <w:spacing w:before="120" w:after="120"/>
              <w:ind w:right="490"/>
              <w:jc w:val="both"/>
              <w:rPr>
                <w:sz w:val="22"/>
                <w:szCs w:val="22"/>
              </w:rPr>
            </w:pPr>
            <w:r>
              <w:rPr>
                <w:sz w:val="22"/>
                <w:szCs w:val="22"/>
              </w:rPr>
              <w:t xml:space="preserve">Daily (Jan </w:t>
            </w:r>
            <w:r w:rsidR="00EB3124">
              <w:rPr>
                <w:sz w:val="22"/>
                <w:szCs w:val="22"/>
              </w:rPr>
              <w:t>1</w:t>
            </w:r>
            <w:r w:rsidR="00EB3124">
              <w:t>0</w:t>
            </w:r>
            <w:r>
              <w:rPr>
                <w:sz w:val="22"/>
                <w:szCs w:val="22"/>
              </w:rPr>
              <w:t>)</w:t>
            </w:r>
          </w:p>
        </w:tc>
      </w:tr>
    </w:tbl>
    <w:p w:rsidR="2B4435F1" w:rsidP="2B4435F1" w:rsidRDefault="2B4435F1" w14:paraId="10E5B504" w14:textId="743A5CA2">
      <w:pPr>
        <w:pStyle w:val="BodyText"/>
        <w:spacing w:before="120" w:after="120"/>
        <w:ind w:right="490"/>
        <w:jc w:val="both"/>
        <w:rPr>
          <w:color w:val="000000" w:themeColor="text1"/>
          <w:sz w:val="22"/>
          <w:szCs w:val="22"/>
        </w:rPr>
      </w:pPr>
    </w:p>
    <w:p w:rsidRPr="00FF640D" w:rsidR="001558AC" w:rsidP="5F0E033A" w:rsidRDefault="222E3141" w14:paraId="1C357523" w14:textId="2F5ED1C8">
      <w:pPr>
        <w:pStyle w:val="Heading1"/>
        <w:rPr>
          <w:b w:val="0"/>
          <w:bCs w:val="0"/>
          <w:color w:val="4472C4" w:themeColor="accent1"/>
        </w:rPr>
      </w:pPr>
      <w:bookmarkStart w:name="_Toc178687735" w:id="80"/>
      <w:r w:rsidRPr="5F0E033A" w:rsidR="222E3141">
        <w:rPr>
          <w:rStyle w:val="Heading1Char"/>
          <w:b w:val="1"/>
          <w:bCs w:val="1"/>
          <w:sz w:val="22"/>
          <w:szCs w:val="22"/>
        </w:rPr>
        <w:t>Submission Instructions</w:t>
      </w:r>
      <w:bookmarkEnd w:id="80"/>
    </w:p>
    <w:p w:rsidR="12B80015" w:rsidP="12B80015" w:rsidRDefault="12B80015" w14:paraId="23F7CAE5" w14:textId="7FCC0D46">
      <w:pPr>
        <w:pStyle w:val="BodyText"/>
        <w:spacing w:before="120" w:after="120"/>
        <w:ind w:right="490"/>
        <w:jc w:val="both"/>
        <w:rPr>
          <w:color w:val="4472C4" w:themeColor="accent1"/>
          <w:sz w:val="28"/>
          <w:szCs w:val="28"/>
        </w:rPr>
      </w:pPr>
    </w:p>
    <w:p w:rsidR="222E3141" w:rsidP="00A50A5A" w:rsidRDefault="222E3141" w14:paraId="5F7F0C56" w14:textId="358E4CF3">
      <w:pPr>
        <w:jc w:val="both"/>
        <w:rPr>
          <w:rFonts w:ascii="Arial" w:hAnsi="Arial" w:eastAsia="Arial" w:cs="Arial"/>
          <w:sz w:val="22"/>
          <w:szCs w:val="22"/>
        </w:rPr>
      </w:pPr>
      <w:r w:rsidRPr="12B80015">
        <w:rPr>
          <w:rFonts w:ascii="Arial" w:hAnsi="Arial" w:eastAsia="Arial" w:cs="Arial"/>
          <w:sz w:val="22"/>
          <w:szCs w:val="22"/>
        </w:rPr>
        <w:t xml:space="preserve">Offerors are responsible for ensuring that their offers are received by SI in accordance with the instructions, terms, and conditions described in this RFQ.  Failure to adhere with instructions described in this </w:t>
      </w:r>
      <w:r w:rsidRPr="1AB502DE" w:rsidR="10F81ADE">
        <w:rPr>
          <w:rFonts w:ascii="Arial" w:hAnsi="Arial" w:eastAsia="Arial" w:cs="Arial"/>
          <w:sz w:val="22"/>
          <w:szCs w:val="22"/>
        </w:rPr>
        <w:t>RFP</w:t>
      </w:r>
      <w:r w:rsidRPr="12B80015">
        <w:rPr>
          <w:rFonts w:ascii="Arial" w:hAnsi="Arial" w:eastAsia="Arial" w:cs="Arial"/>
          <w:sz w:val="22"/>
          <w:szCs w:val="22"/>
        </w:rPr>
        <w:t xml:space="preserve"> may lead to disqualification of an offer from consideration.</w:t>
      </w:r>
    </w:p>
    <w:p w:rsidRPr="00D61B4C" w:rsidR="222E3141" w:rsidP="00A50A5A" w:rsidRDefault="222E3141" w14:paraId="12249752" w14:textId="7779E8FE">
      <w:pPr>
        <w:pStyle w:val="Heading2"/>
      </w:pPr>
      <w:bookmarkStart w:name="_Toc178687736" w:id="83"/>
      <w:r w:rsidRPr="00D61B4C">
        <w:t>Questions</w:t>
      </w:r>
      <w:bookmarkEnd w:id="83"/>
      <w:r w:rsidRPr="00D61B4C">
        <w:t xml:space="preserve"> </w:t>
      </w:r>
    </w:p>
    <w:p w:rsidR="222E3141" w:rsidP="00A50A5A" w:rsidRDefault="222E3141" w14:paraId="093EEC01" w14:textId="0384342C">
      <w:pPr>
        <w:jc w:val="both"/>
        <w:rPr>
          <w:rFonts w:ascii="Arial" w:hAnsi="Arial" w:eastAsia="Arial" w:cs="Arial"/>
          <w:sz w:val="22"/>
          <w:szCs w:val="22"/>
        </w:rPr>
      </w:pPr>
      <w:r w:rsidRPr="12B80015">
        <w:rPr>
          <w:rFonts w:ascii="Arial" w:hAnsi="Arial" w:eastAsia="Arial" w:cs="Arial"/>
          <w:sz w:val="22"/>
          <w:szCs w:val="22"/>
        </w:rPr>
        <w:t xml:space="preserve">Questions regarding the technical or administrative requirements of this </w:t>
      </w:r>
      <w:r w:rsidRPr="1AB502DE" w:rsidR="10F81ADE">
        <w:rPr>
          <w:rFonts w:ascii="Arial" w:hAnsi="Arial" w:eastAsia="Arial" w:cs="Arial"/>
          <w:sz w:val="22"/>
          <w:szCs w:val="22"/>
        </w:rPr>
        <w:t>RFP</w:t>
      </w:r>
      <w:r w:rsidRPr="12B80015">
        <w:rPr>
          <w:rFonts w:ascii="Arial" w:hAnsi="Arial" w:eastAsia="Arial" w:cs="Arial"/>
          <w:sz w:val="22"/>
          <w:szCs w:val="22"/>
        </w:rPr>
        <w:t xml:space="preserve"> may be submitted no later than the deadline and to the contact specified on page 1. Questions must be submitted in writing; </w:t>
      </w:r>
      <w:r w:rsidRPr="12B80015">
        <w:rPr>
          <w:rFonts w:ascii="Arial" w:hAnsi="Arial" w:eastAsia="Arial" w:cs="Arial"/>
          <w:b/>
          <w:bCs/>
          <w:sz w:val="22"/>
          <w:szCs w:val="22"/>
        </w:rPr>
        <w:t>phone calls will not be accepted</w:t>
      </w:r>
      <w:r w:rsidRPr="12B80015">
        <w:rPr>
          <w:rFonts w:ascii="Arial" w:hAnsi="Arial" w:eastAsia="Arial" w:cs="Arial"/>
          <w:sz w:val="22"/>
          <w:szCs w:val="22"/>
        </w:rPr>
        <w:t xml:space="preserve">. Questions and requests for clarification—and the responses thereto—that SI believes may be of interest to other offerors will be circulated to all </w:t>
      </w:r>
      <w:r w:rsidRPr="1AB502DE" w:rsidR="10F81ADE">
        <w:rPr>
          <w:rFonts w:ascii="Arial" w:hAnsi="Arial" w:eastAsia="Arial" w:cs="Arial"/>
          <w:sz w:val="22"/>
          <w:szCs w:val="22"/>
        </w:rPr>
        <w:t>RFP</w:t>
      </w:r>
      <w:r w:rsidRPr="12B80015">
        <w:rPr>
          <w:rFonts w:ascii="Arial" w:hAnsi="Arial" w:eastAsia="Arial" w:cs="Arial"/>
          <w:sz w:val="22"/>
          <w:szCs w:val="22"/>
        </w:rPr>
        <w:t xml:space="preserve"> recipients who have indicated an interest in bidding.  </w:t>
      </w:r>
    </w:p>
    <w:p w:rsidR="222E3141" w:rsidP="00A50A5A" w:rsidRDefault="222E3141" w14:paraId="7A95250E" w14:textId="55FAF7FA">
      <w:pPr>
        <w:jc w:val="both"/>
        <w:rPr>
          <w:rFonts w:ascii="Arial" w:hAnsi="Arial" w:eastAsia="Arial" w:cs="Arial"/>
          <w:sz w:val="22"/>
          <w:szCs w:val="22"/>
        </w:rPr>
      </w:pPr>
      <w:r w:rsidRPr="12B80015">
        <w:rPr>
          <w:rFonts w:ascii="Arial" w:hAnsi="Arial" w:eastAsia="Arial" w:cs="Arial"/>
          <w:sz w:val="22"/>
          <w:szCs w:val="22"/>
        </w:rPr>
        <w:t xml:space="preserve"> </w:t>
      </w:r>
    </w:p>
    <w:p w:rsidR="222E3141" w:rsidP="00A50A5A" w:rsidRDefault="222E3141" w14:paraId="076BD3EC" w14:textId="08BFD752">
      <w:pPr>
        <w:jc w:val="both"/>
        <w:rPr>
          <w:rFonts w:ascii="Arial" w:hAnsi="Arial" w:eastAsia="Arial" w:cs="Arial"/>
          <w:sz w:val="22"/>
          <w:szCs w:val="22"/>
        </w:rPr>
      </w:pPr>
      <w:r w:rsidRPr="12B80015">
        <w:rPr>
          <w:rFonts w:ascii="Arial" w:hAnsi="Arial" w:eastAsia="Arial" w:cs="Arial"/>
          <w:sz w:val="22"/>
          <w:szCs w:val="22"/>
        </w:rPr>
        <w:t xml:space="preserve">Only the written answers issued by SI will be considered official and carry weight in the </w:t>
      </w:r>
      <w:r w:rsidRPr="1AB502DE" w:rsidR="10F81ADE">
        <w:rPr>
          <w:rFonts w:ascii="Arial" w:hAnsi="Arial" w:eastAsia="Arial" w:cs="Arial"/>
          <w:sz w:val="22"/>
          <w:szCs w:val="22"/>
        </w:rPr>
        <w:t>RFP</w:t>
      </w:r>
      <w:r w:rsidRPr="12B80015">
        <w:rPr>
          <w:rFonts w:ascii="Arial" w:hAnsi="Arial" w:eastAsia="Arial" w:cs="Arial"/>
          <w:sz w:val="22"/>
          <w:szCs w:val="22"/>
        </w:rPr>
        <w:t xml:space="preserve"> process and subsequent evaluation. Any verbal information received from employees of SI or any other entity should not be considered as an official response to any questions regarding this RFQ.</w:t>
      </w:r>
    </w:p>
    <w:p w:rsidR="12B80015" w:rsidP="12B80015" w:rsidRDefault="12B80015" w14:paraId="0BEA6929" w14:textId="07143238">
      <w:pPr>
        <w:pStyle w:val="BodyText"/>
        <w:spacing w:before="120" w:after="120"/>
        <w:ind w:right="490"/>
        <w:jc w:val="both"/>
        <w:rPr>
          <w:color w:val="4472C4" w:themeColor="accent1"/>
          <w:sz w:val="28"/>
          <w:szCs w:val="28"/>
        </w:rPr>
      </w:pPr>
    </w:p>
    <w:p w:rsidRPr="00D61B4C" w:rsidR="222E3141" w:rsidP="00A50A5A" w:rsidRDefault="222E3141" w14:paraId="0BC71F25" w14:textId="64538C5D">
      <w:pPr>
        <w:pStyle w:val="Heading2"/>
      </w:pPr>
      <w:bookmarkStart w:name="_Toc178687737" w:id="84"/>
      <w:r w:rsidRPr="00D61B4C">
        <w:t>Offer Deadline and Protocol</w:t>
      </w:r>
      <w:bookmarkEnd w:id="84"/>
      <w:r w:rsidRPr="00D61B4C">
        <w:t xml:space="preserve"> </w:t>
      </w:r>
    </w:p>
    <w:p w:rsidR="222E3141" w:rsidP="00A50A5A" w:rsidRDefault="222E3141" w14:paraId="32437A69" w14:textId="6C6605CE">
      <w:pPr>
        <w:shd w:val="clear" w:color="auto" w:fill="FFFFFF" w:themeFill="background1"/>
        <w:jc w:val="both"/>
        <w:rPr>
          <w:rFonts w:ascii="Arial" w:hAnsi="Arial" w:eastAsia="Arial" w:cs="Arial"/>
          <w:color w:val="000000" w:themeColor="text1"/>
          <w:sz w:val="22"/>
          <w:szCs w:val="22"/>
        </w:rPr>
      </w:pPr>
      <w:r w:rsidRPr="12B80015">
        <w:rPr>
          <w:rFonts w:ascii="Arial" w:hAnsi="Arial" w:eastAsia="Arial" w:cs="Arial"/>
          <w:color w:val="000000" w:themeColor="text1"/>
          <w:sz w:val="22"/>
          <w:szCs w:val="22"/>
        </w:rPr>
        <w:t xml:space="preserve">Offers must be received no later than the deadline and to the contact specified on page 1. Please reference the </w:t>
      </w:r>
      <w:r w:rsidRPr="1AB502DE" w:rsidR="10F81ADE">
        <w:rPr>
          <w:rFonts w:ascii="Arial" w:hAnsi="Arial" w:eastAsia="Arial" w:cs="Arial"/>
          <w:color w:val="000000" w:themeColor="text1"/>
          <w:sz w:val="22"/>
          <w:szCs w:val="22"/>
        </w:rPr>
        <w:t>RFP</w:t>
      </w:r>
      <w:r w:rsidRPr="12B80015">
        <w:rPr>
          <w:rFonts w:ascii="Arial" w:hAnsi="Arial" w:eastAsia="Arial" w:cs="Arial"/>
          <w:color w:val="000000" w:themeColor="text1"/>
          <w:sz w:val="22"/>
          <w:szCs w:val="22"/>
        </w:rPr>
        <w:t xml:space="preserve"> number in any response to this RFQ. Offers received after the specified time and date will be considered late and may be considered only at the discretion of SI.</w:t>
      </w:r>
    </w:p>
    <w:p w:rsidR="12B80015" w:rsidP="12B80015" w:rsidRDefault="12B80015" w14:paraId="7488616E" w14:textId="1DB85BA0">
      <w:pPr>
        <w:pStyle w:val="BodyText"/>
        <w:spacing w:before="120" w:after="120"/>
        <w:ind w:left="115" w:right="490"/>
        <w:jc w:val="both"/>
        <w:rPr>
          <w:sz w:val="22"/>
          <w:szCs w:val="22"/>
        </w:rPr>
      </w:pPr>
    </w:p>
    <w:p w:rsidRPr="00437CE0" w:rsidR="001558AC" w:rsidP="001558AC" w:rsidRDefault="001558AC" w14:paraId="49DB9236" w14:textId="0633095C">
      <w:pPr>
        <w:pStyle w:val="BodyText"/>
        <w:spacing w:before="120" w:after="120"/>
        <w:ind w:left="115" w:right="490"/>
        <w:jc w:val="both"/>
        <w:rPr>
          <w:sz w:val="22"/>
          <w:szCs w:val="22"/>
        </w:rPr>
      </w:pPr>
      <w:r w:rsidRPr="5F0E033A" w:rsidR="001558AC">
        <w:rPr>
          <w:sz w:val="22"/>
          <w:szCs w:val="22"/>
        </w:rPr>
        <w:t xml:space="preserve">The firm must </w:t>
      </w:r>
      <w:r w:rsidRPr="5F0E033A" w:rsidR="001558AC">
        <w:rPr>
          <w:sz w:val="22"/>
          <w:szCs w:val="22"/>
        </w:rPr>
        <w:t>submit</w:t>
      </w:r>
      <w:r w:rsidRPr="5F0E033A" w:rsidR="001558AC">
        <w:rPr>
          <w:sz w:val="22"/>
          <w:szCs w:val="22"/>
        </w:rPr>
        <w:t xml:space="preserve"> a proposal and budget in </w:t>
      </w:r>
      <w:r w:rsidRPr="5F0E033A" w:rsidR="001558AC">
        <w:rPr>
          <w:sz w:val="22"/>
          <w:szCs w:val="22"/>
        </w:rPr>
        <w:t>English.</w:t>
      </w:r>
      <w:r w:rsidRPr="5F0E033A" w:rsidR="001558AC">
        <w:rPr>
          <w:sz w:val="22"/>
          <w:szCs w:val="22"/>
        </w:rPr>
        <w:t xml:space="preserve"> The proposal must follow the following outline (maximum </w:t>
      </w:r>
      <w:r w:rsidRPr="5F0E033A" w:rsidR="001558AC">
        <w:rPr>
          <w:sz w:val="22"/>
          <w:szCs w:val="22"/>
        </w:rPr>
        <w:t>7.5 pages</w:t>
      </w:r>
      <w:r w:rsidRPr="5F0E033A" w:rsidR="001558AC">
        <w:rPr>
          <w:sz w:val="22"/>
          <w:szCs w:val="22"/>
        </w:rPr>
        <w:t>, plus annexes):</w:t>
      </w:r>
    </w:p>
    <w:p w:rsidRPr="00437CE0" w:rsidR="001558AC" w:rsidP="00437CE0" w:rsidRDefault="09EF344E" w14:paraId="0784FAEF" w14:textId="00333EF5">
      <w:pPr>
        <w:pStyle w:val="BodyText"/>
        <w:numPr>
          <w:ilvl w:val="0"/>
          <w:numId w:val="56"/>
        </w:numPr>
        <w:spacing w:before="120" w:after="120"/>
        <w:ind w:right="490"/>
        <w:jc w:val="both"/>
        <w:rPr>
          <w:sz w:val="22"/>
          <w:szCs w:val="22"/>
        </w:rPr>
      </w:pPr>
      <w:r w:rsidRPr="2B4435F1">
        <w:rPr>
          <w:sz w:val="22"/>
          <w:szCs w:val="22"/>
        </w:rPr>
        <w:t>Background</w:t>
      </w:r>
      <w:r w:rsidRPr="2B4435F1" w:rsidR="3A326041">
        <w:rPr>
          <w:sz w:val="22"/>
          <w:szCs w:val="22"/>
        </w:rPr>
        <w:t xml:space="preserve"> and Past Performance</w:t>
      </w:r>
      <w:r w:rsidRPr="2B4435F1" w:rsidR="001558AC">
        <w:rPr>
          <w:sz w:val="22"/>
          <w:szCs w:val="22"/>
        </w:rPr>
        <w:t xml:space="preserve"> (summarize the organization’s professional experience, the organization’s suitability based on the required and preferred qualifications, plus annex with three references) (maximum 1 page)</w:t>
      </w:r>
    </w:p>
    <w:p w:rsidRPr="00437CE0" w:rsidR="001558AC" w:rsidP="00437CE0" w:rsidRDefault="001558AC" w14:paraId="139B6A16" w14:textId="696FB310">
      <w:pPr>
        <w:pStyle w:val="BodyText"/>
        <w:numPr>
          <w:ilvl w:val="0"/>
          <w:numId w:val="56"/>
        </w:numPr>
        <w:spacing w:before="120" w:after="120"/>
        <w:ind w:right="490"/>
        <w:jc w:val="both"/>
        <w:rPr>
          <w:sz w:val="22"/>
          <w:szCs w:val="22"/>
        </w:rPr>
      </w:pPr>
      <w:r w:rsidRPr="2B4435F1">
        <w:rPr>
          <w:sz w:val="22"/>
          <w:szCs w:val="22"/>
        </w:rPr>
        <w:t>Technical approach to the</w:t>
      </w:r>
      <w:r w:rsidRPr="2B4435F1" w:rsidR="00415489">
        <w:rPr>
          <w:sz w:val="22"/>
          <w:szCs w:val="22"/>
        </w:rPr>
        <w:t xml:space="preserve"> </w:t>
      </w:r>
      <w:r w:rsidRPr="2B4435F1">
        <w:rPr>
          <w:sz w:val="22"/>
          <w:szCs w:val="22"/>
        </w:rPr>
        <w:t xml:space="preserve">task (including any technology) (maximum </w:t>
      </w:r>
      <w:r w:rsidR="00D77E47">
        <w:rPr>
          <w:sz w:val="22"/>
          <w:szCs w:val="22"/>
        </w:rPr>
        <w:t>3</w:t>
      </w:r>
      <w:r w:rsidRPr="2B4435F1" w:rsidR="00D77E47">
        <w:rPr>
          <w:sz w:val="22"/>
          <w:szCs w:val="22"/>
        </w:rPr>
        <w:t xml:space="preserve"> </w:t>
      </w:r>
      <w:r w:rsidRPr="2B4435F1">
        <w:rPr>
          <w:sz w:val="22"/>
          <w:szCs w:val="22"/>
        </w:rPr>
        <w:t>pages)</w:t>
      </w:r>
    </w:p>
    <w:p w:rsidRPr="00437CE0" w:rsidR="001558AC" w:rsidP="00437CE0" w:rsidRDefault="001558AC" w14:paraId="4C417781" w14:textId="370F3710">
      <w:pPr>
        <w:pStyle w:val="BodyText"/>
        <w:numPr>
          <w:ilvl w:val="0"/>
          <w:numId w:val="56"/>
        </w:numPr>
        <w:spacing w:before="120" w:after="120"/>
        <w:ind w:right="490"/>
        <w:jc w:val="both"/>
        <w:rPr>
          <w:sz w:val="22"/>
          <w:szCs w:val="22"/>
        </w:rPr>
      </w:pPr>
      <w:r w:rsidRPr="5F0E033A" w:rsidR="001558AC">
        <w:rPr>
          <w:sz w:val="22"/>
          <w:szCs w:val="22"/>
        </w:rPr>
        <w:t xml:space="preserve">Proposed approach to quality assurance </w:t>
      </w:r>
      <w:r w:rsidRPr="5F0E033A" w:rsidR="002C0DCE">
        <w:rPr>
          <w:sz w:val="22"/>
          <w:szCs w:val="22"/>
        </w:rPr>
        <w:t>and data security</w:t>
      </w:r>
      <w:r w:rsidRPr="5F0E033A" w:rsidR="001558AC">
        <w:rPr>
          <w:sz w:val="22"/>
          <w:szCs w:val="22"/>
        </w:rPr>
        <w:t xml:space="preserve"> (maximum 1</w:t>
      </w:r>
      <w:r w:rsidRPr="5F0E033A" w:rsidR="002C0DCE">
        <w:rPr>
          <w:sz w:val="22"/>
          <w:szCs w:val="22"/>
        </w:rPr>
        <w:t>.5</w:t>
      </w:r>
      <w:r w:rsidRPr="5F0E033A" w:rsidR="001558AC">
        <w:rPr>
          <w:sz w:val="22"/>
          <w:szCs w:val="22"/>
        </w:rPr>
        <w:t xml:space="preserve"> page</w:t>
      </w:r>
      <w:r w:rsidRPr="5F0E033A" w:rsidR="002C0DCE">
        <w:rPr>
          <w:sz w:val="22"/>
          <w:szCs w:val="22"/>
        </w:rPr>
        <w:t>s</w:t>
      </w:r>
      <w:r w:rsidRPr="5F0E033A" w:rsidR="001558AC">
        <w:rPr>
          <w:sz w:val="22"/>
          <w:szCs w:val="22"/>
        </w:rPr>
        <w:t>)</w:t>
      </w:r>
    </w:p>
    <w:p w:rsidRPr="00437CE0" w:rsidR="001558AC" w:rsidP="00437CE0" w:rsidRDefault="001558AC" w14:paraId="37CBC8A3" w14:textId="47EE0A70">
      <w:pPr>
        <w:pStyle w:val="BodyText"/>
        <w:numPr>
          <w:ilvl w:val="0"/>
          <w:numId w:val="56"/>
        </w:numPr>
        <w:spacing w:before="120" w:after="120"/>
        <w:ind w:right="490"/>
        <w:jc w:val="both"/>
        <w:rPr>
          <w:sz w:val="22"/>
          <w:szCs w:val="22"/>
        </w:rPr>
      </w:pPr>
      <w:r w:rsidRPr="5F0E033A" w:rsidR="001558AC">
        <w:rPr>
          <w:sz w:val="22"/>
          <w:szCs w:val="22"/>
        </w:rPr>
        <w:t xml:space="preserve">Description or outline of proposed, a) </w:t>
      </w:r>
      <w:r w:rsidRPr="5F0E033A" w:rsidR="006D025F">
        <w:rPr>
          <w:sz w:val="22"/>
          <w:szCs w:val="22"/>
        </w:rPr>
        <w:t>weekly</w:t>
      </w:r>
      <w:r w:rsidRPr="5F0E033A" w:rsidR="006D025F">
        <w:rPr>
          <w:sz w:val="22"/>
          <w:szCs w:val="22"/>
        </w:rPr>
        <w:t xml:space="preserve"> </w:t>
      </w:r>
      <w:r w:rsidRPr="5F0E033A" w:rsidR="001558AC">
        <w:rPr>
          <w:sz w:val="22"/>
          <w:szCs w:val="22"/>
        </w:rPr>
        <w:t xml:space="preserve">reports, b) </w:t>
      </w:r>
      <w:r w:rsidRPr="5F0E033A" w:rsidR="006D025F">
        <w:rPr>
          <w:sz w:val="22"/>
          <w:szCs w:val="22"/>
        </w:rPr>
        <w:t>logbooks</w:t>
      </w:r>
      <w:r w:rsidRPr="5F0E033A" w:rsidR="001558AC">
        <w:rPr>
          <w:sz w:val="22"/>
          <w:szCs w:val="22"/>
        </w:rPr>
        <w:t>, and c) data collection report (maximum 1 page)</w:t>
      </w:r>
    </w:p>
    <w:p w:rsidRPr="00437CE0" w:rsidR="001558AC" w:rsidP="00437CE0" w:rsidRDefault="001558AC" w14:paraId="1FDCD7FA" w14:textId="5A8DE0D8">
      <w:pPr>
        <w:pStyle w:val="BodyText"/>
        <w:numPr>
          <w:ilvl w:val="0"/>
          <w:numId w:val="56"/>
        </w:numPr>
        <w:spacing w:before="120" w:after="120"/>
        <w:ind w:right="490"/>
        <w:jc w:val="both"/>
        <w:rPr>
          <w:sz w:val="22"/>
          <w:szCs w:val="22"/>
        </w:rPr>
      </w:pPr>
      <w:r w:rsidRPr="5F0E033A" w:rsidR="001558AC">
        <w:rPr>
          <w:sz w:val="22"/>
          <w:szCs w:val="22"/>
        </w:rPr>
        <w:t xml:space="preserve">Management, </w:t>
      </w:r>
      <w:r w:rsidRPr="5F0E033A" w:rsidR="00EA0B39">
        <w:rPr>
          <w:sz w:val="22"/>
          <w:szCs w:val="22"/>
        </w:rPr>
        <w:t>staffing</w:t>
      </w:r>
      <w:r w:rsidRPr="5F0E033A" w:rsidR="001558AC">
        <w:rPr>
          <w:sz w:val="22"/>
          <w:szCs w:val="22"/>
        </w:rPr>
        <w:t xml:space="preserve">, and </w:t>
      </w:r>
      <w:r w:rsidRPr="5F0E033A" w:rsidR="001558AC">
        <w:rPr>
          <w:sz w:val="22"/>
          <w:szCs w:val="22"/>
        </w:rPr>
        <w:t>logistics</w:t>
      </w:r>
      <w:r w:rsidRPr="5F0E033A" w:rsidR="001F2F31">
        <w:rPr>
          <w:sz w:val="22"/>
          <w:szCs w:val="22"/>
        </w:rPr>
        <w:t xml:space="preserve"> plan</w:t>
      </w:r>
      <w:r w:rsidRPr="5F0E033A" w:rsidR="001558AC">
        <w:rPr>
          <w:sz w:val="22"/>
          <w:szCs w:val="22"/>
        </w:rPr>
        <w:t xml:space="preserve">, including a plan for rapid mobilization (maximum </w:t>
      </w:r>
      <w:r w:rsidRPr="5F0E033A" w:rsidR="009174D0">
        <w:rPr>
          <w:sz w:val="22"/>
          <w:szCs w:val="22"/>
        </w:rPr>
        <w:t>1</w:t>
      </w:r>
      <w:r w:rsidRPr="5F0E033A" w:rsidR="001558AC">
        <w:rPr>
          <w:sz w:val="22"/>
          <w:szCs w:val="22"/>
        </w:rPr>
        <w:t xml:space="preserve"> page)</w:t>
      </w:r>
    </w:p>
    <w:p w:rsidRPr="00437CE0" w:rsidR="001558AC" w:rsidP="00437CE0" w:rsidRDefault="001558AC" w14:paraId="6B842E8A" w14:textId="5959C793">
      <w:pPr>
        <w:pStyle w:val="BodyText"/>
        <w:numPr>
          <w:ilvl w:val="0"/>
          <w:numId w:val="56"/>
        </w:numPr>
        <w:spacing w:before="120" w:after="120"/>
        <w:ind w:right="490"/>
        <w:jc w:val="both"/>
        <w:rPr>
          <w:sz w:val="22"/>
          <w:szCs w:val="22"/>
        </w:rPr>
      </w:pPr>
      <w:r w:rsidRPr="00437CE0">
        <w:rPr>
          <w:sz w:val="22"/>
          <w:szCs w:val="22"/>
        </w:rPr>
        <w:t>Draft work plan with key milestone and timelines (submitted as an annex)</w:t>
      </w:r>
    </w:p>
    <w:p w:rsidR="00013BD8" w:rsidP="00013BD8" w:rsidRDefault="001558AC" w14:paraId="25BFC8DD" w14:textId="18BA35E0">
      <w:pPr>
        <w:pStyle w:val="BodyText"/>
        <w:numPr>
          <w:ilvl w:val="0"/>
          <w:numId w:val="56"/>
        </w:numPr>
        <w:spacing w:before="120" w:after="120"/>
        <w:ind w:right="490"/>
        <w:jc w:val="both"/>
        <w:rPr>
          <w:sz w:val="22"/>
          <w:szCs w:val="22"/>
        </w:rPr>
      </w:pPr>
      <w:r w:rsidRPr="12B80015">
        <w:rPr>
          <w:sz w:val="22"/>
          <w:szCs w:val="22"/>
        </w:rPr>
        <w:t>Budget (see attachment Annex A for budget template and instructions)</w:t>
      </w:r>
    </w:p>
    <w:p w:rsidRPr="00437CE0" w:rsidR="00013BD8" w:rsidP="00D61B4C" w:rsidRDefault="7AA99888" w14:paraId="413913D0" w14:textId="596EFA6D">
      <w:pPr>
        <w:pStyle w:val="Heading2"/>
      </w:pPr>
      <w:bookmarkStart w:name="_Toc178687738" w:id="100"/>
      <w:r w:rsidRPr="12B80015">
        <w:t>Eligibility</w:t>
      </w:r>
      <w:bookmarkEnd w:id="100"/>
      <w:r w:rsidRPr="12B80015">
        <w:t xml:space="preserve">  </w:t>
      </w:r>
    </w:p>
    <w:p w:rsidRPr="00437CE0" w:rsidR="00013BD8" w:rsidP="00A50A5A" w:rsidRDefault="7AA99888" w14:paraId="0B6C4D74" w14:textId="33D152B9">
      <w:pPr>
        <w:jc w:val="both"/>
        <w:rPr>
          <w:rFonts w:ascii="Arial" w:hAnsi="Arial" w:eastAsia="Arial" w:cs="Arial"/>
          <w:sz w:val="22"/>
          <w:szCs w:val="22"/>
        </w:rPr>
      </w:pPr>
      <w:r w:rsidRPr="12B80015">
        <w:rPr>
          <w:rFonts w:ascii="Arial" w:hAnsi="Arial" w:eastAsia="Arial" w:cs="Arial"/>
          <w:sz w:val="22"/>
          <w:szCs w:val="22"/>
        </w:rPr>
        <w:t>By submitting an offer in response to this RFQ, the offeror certifies that it and its principal officers are not debarred, suspended, or otherwise considered ineligible for an award by the U.S. Government. SI will not award a contract to any firm that is debarred, suspended, or considered to be ineligible by the U.S. Government.</w:t>
      </w:r>
    </w:p>
    <w:p w:rsidR="1AB502DE" w:rsidP="1AB502DE" w:rsidRDefault="1AB502DE" w14:paraId="627268FB" w14:textId="3ECE5239">
      <w:pPr>
        <w:jc w:val="both"/>
        <w:rPr>
          <w:rFonts w:ascii="Arial" w:hAnsi="Arial" w:eastAsia="Arial" w:cs="Arial"/>
          <w:sz w:val="22"/>
          <w:szCs w:val="22"/>
        </w:rPr>
      </w:pPr>
    </w:p>
    <w:p w:rsidR="001558AC" w:rsidP="1AB502DE" w:rsidRDefault="4ADB951B" w14:paraId="66AA9572" w14:textId="0C612B05">
      <w:pPr>
        <w:pStyle w:val="Heading1"/>
        <w:rPr>
          <w:sz w:val="22"/>
          <w:szCs w:val="22"/>
        </w:rPr>
      </w:pPr>
      <w:bookmarkStart w:name="_Toc178687739" w:id="101"/>
      <w:r w:rsidRPr="1AB502DE">
        <w:rPr>
          <w:sz w:val="22"/>
          <w:szCs w:val="22"/>
        </w:rPr>
        <w:t>Evaluation and Award</w:t>
      </w:r>
      <w:bookmarkEnd w:id="101"/>
    </w:p>
    <w:p w:rsidR="4AEBDCE5" w:rsidRDefault="4AEBDCE5" w14:paraId="262E71A7" w14:textId="782CB639">
      <w:pPr>
        <w:pStyle w:val="BodyText"/>
        <w:spacing w:before="120" w:after="120"/>
        <w:ind w:left="115" w:right="490"/>
        <w:jc w:val="both"/>
        <w:rPr>
          <w:sz w:val="22"/>
          <w:szCs w:val="22"/>
        </w:rPr>
      </w:pPr>
      <w:r w:rsidRPr="12B80015">
        <w:rPr>
          <w:sz w:val="22"/>
          <w:szCs w:val="22"/>
        </w:rPr>
        <w:t xml:space="preserve">An award may be made to one or more responsible offeror(s) who follow the </w:t>
      </w:r>
      <w:r w:rsidRPr="1AB502DE" w:rsidR="10F81ADE">
        <w:rPr>
          <w:sz w:val="22"/>
          <w:szCs w:val="22"/>
        </w:rPr>
        <w:t>RFP</w:t>
      </w:r>
      <w:r w:rsidRPr="12B80015">
        <w:rPr>
          <w:sz w:val="22"/>
          <w:szCs w:val="22"/>
        </w:rPr>
        <w:t xml:space="preserve"> instructions, meet the eligibility requirements, and is selected via a trade-off analysis judged to offer best value based on application of the following evaluation criteria</w:t>
      </w:r>
    </w:p>
    <w:p w:rsidR="12B80015" w:rsidP="12B80015" w:rsidRDefault="12B80015" w14:paraId="24A78449" w14:textId="5956F071">
      <w:pPr>
        <w:pStyle w:val="BodyText"/>
        <w:spacing w:before="120" w:after="120"/>
        <w:ind w:right="490"/>
        <w:jc w:val="both"/>
        <w:rPr>
          <w:sz w:val="22"/>
          <w:szCs w:val="22"/>
        </w:rPr>
      </w:pPr>
    </w:p>
    <w:tbl>
      <w:tblPr>
        <w:tblStyle w:val="TableGrid"/>
        <w:tblW w:w="7845" w:type="dxa"/>
        <w:jc w:val="center"/>
        <w:tblLook w:val="04A0" w:firstRow="1" w:lastRow="0" w:firstColumn="1" w:lastColumn="0" w:noHBand="0" w:noVBand="1"/>
      </w:tblPr>
      <w:tblGrid>
        <w:gridCol w:w="5505"/>
        <w:gridCol w:w="2340"/>
      </w:tblGrid>
      <w:tr w:rsidRPr="00013BD8" w:rsidR="00013BD8" w:rsidTr="5F0E033A" w14:paraId="2ED46CA5" w14:textId="77777777">
        <w:trPr>
          <w:jc w:val="center"/>
        </w:trPr>
        <w:tc>
          <w:tcPr>
            <w:tcW w:w="5505" w:type="dxa"/>
            <w:tcMar/>
            <w:vAlign w:val="center"/>
          </w:tcPr>
          <w:p w:rsidRPr="00BE0FE6" w:rsidR="001558AC" w:rsidP="00FE7BF6" w:rsidRDefault="001558AC" w14:paraId="01834B23" w14:textId="77777777">
            <w:pPr>
              <w:pStyle w:val="BodyText"/>
              <w:spacing w:before="120" w:after="120"/>
              <w:ind w:left="115" w:right="490"/>
              <w:jc w:val="both"/>
              <w:rPr>
                <w:b/>
                <w:sz w:val="22"/>
                <w:szCs w:val="22"/>
              </w:rPr>
            </w:pPr>
            <w:r w:rsidRPr="00BE0FE6">
              <w:rPr>
                <w:b/>
                <w:sz w:val="22"/>
                <w:szCs w:val="22"/>
              </w:rPr>
              <w:t>Criteria</w:t>
            </w:r>
          </w:p>
        </w:tc>
        <w:tc>
          <w:tcPr>
            <w:tcW w:w="2340" w:type="dxa"/>
            <w:tcMar/>
            <w:vAlign w:val="center"/>
          </w:tcPr>
          <w:p w:rsidRPr="00BE0FE6" w:rsidR="001558AC" w:rsidP="00FE7BF6" w:rsidRDefault="001558AC" w14:paraId="24E636E3" w14:textId="77777777">
            <w:pPr>
              <w:pStyle w:val="BodyText"/>
              <w:spacing w:before="120" w:after="120"/>
              <w:ind w:left="115" w:right="490"/>
              <w:jc w:val="both"/>
              <w:rPr>
                <w:b/>
                <w:sz w:val="22"/>
                <w:szCs w:val="22"/>
              </w:rPr>
            </w:pPr>
            <w:r w:rsidRPr="00BE0FE6">
              <w:rPr>
                <w:b/>
                <w:sz w:val="22"/>
                <w:szCs w:val="22"/>
              </w:rPr>
              <w:t>Maximum Points</w:t>
            </w:r>
          </w:p>
        </w:tc>
      </w:tr>
      <w:tr w:rsidRPr="00013BD8" w:rsidR="00013BD8" w:rsidTr="5F0E033A" w14:paraId="4BA59CF6" w14:textId="77777777">
        <w:trPr>
          <w:jc w:val="center"/>
        </w:trPr>
        <w:tc>
          <w:tcPr>
            <w:tcW w:w="5505" w:type="dxa"/>
            <w:tcMar/>
            <w:vAlign w:val="center"/>
          </w:tcPr>
          <w:p w:rsidRPr="009208BF" w:rsidR="001558AC" w:rsidP="009208BF" w:rsidRDefault="001558AC" w14:paraId="2658D48A" w14:textId="3767FCD2">
            <w:pPr>
              <w:pStyle w:val="BodyText"/>
              <w:spacing w:before="120" w:after="120"/>
              <w:ind w:left="115" w:right="490"/>
              <w:jc w:val="both"/>
              <w:rPr>
                <w:i/>
                <w:iCs/>
              </w:rPr>
            </w:pPr>
            <w:r w:rsidRPr="2B4435F1">
              <w:rPr>
                <w:sz w:val="22"/>
                <w:szCs w:val="22"/>
              </w:rPr>
              <w:t>Past performance</w:t>
            </w:r>
            <w:r w:rsidR="009208BF">
              <w:rPr>
                <w:sz w:val="22"/>
                <w:szCs w:val="22"/>
              </w:rPr>
              <w:t xml:space="preserve"> - </w:t>
            </w:r>
            <w:r w:rsidRPr="009208BF" w:rsidR="009208BF">
              <w:rPr>
                <w:i/>
                <w:iCs/>
              </w:rPr>
              <w:t>Did the offeror describe at least three experiences providing similar products and services? Did the offeror provide three positive references?</w:t>
            </w:r>
          </w:p>
        </w:tc>
        <w:tc>
          <w:tcPr>
            <w:tcW w:w="2340" w:type="dxa"/>
            <w:tcMar/>
            <w:vAlign w:val="center"/>
          </w:tcPr>
          <w:p w:rsidRPr="00437CE0" w:rsidR="001558AC" w:rsidP="00FE7BF6" w:rsidRDefault="001558AC" w14:paraId="38DE851E" w14:textId="48CE0C9A">
            <w:pPr>
              <w:pStyle w:val="BodyText"/>
              <w:spacing w:before="120" w:after="120"/>
              <w:ind w:left="115" w:right="490"/>
              <w:jc w:val="both"/>
              <w:rPr>
                <w:sz w:val="22"/>
                <w:szCs w:val="22"/>
              </w:rPr>
            </w:pPr>
            <w:r w:rsidRPr="00437CE0">
              <w:rPr>
                <w:sz w:val="22"/>
                <w:szCs w:val="22"/>
              </w:rPr>
              <w:t>1</w:t>
            </w:r>
            <w:r w:rsidR="00C25532">
              <w:rPr>
                <w:sz w:val="22"/>
                <w:szCs w:val="22"/>
              </w:rPr>
              <w:t>5</w:t>
            </w:r>
          </w:p>
        </w:tc>
      </w:tr>
      <w:tr w:rsidRPr="00013BD8" w:rsidR="00013BD8" w:rsidTr="5F0E033A" w14:paraId="449BFEAA" w14:textId="77777777">
        <w:trPr>
          <w:jc w:val="center"/>
        </w:trPr>
        <w:tc>
          <w:tcPr>
            <w:tcW w:w="5505" w:type="dxa"/>
            <w:tcMar/>
            <w:vAlign w:val="center"/>
          </w:tcPr>
          <w:p w:rsidRPr="00EB2E9F" w:rsidR="001558AC" w:rsidP="00EB2E9F" w:rsidRDefault="001558AC" w14:paraId="2B836F6C" w14:textId="54403E3C">
            <w:pPr>
              <w:pStyle w:val="BodyText"/>
              <w:spacing w:before="120" w:after="120"/>
              <w:ind w:left="115" w:right="490"/>
              <w:jc w:val="both"/>
              <w:rPr>
                <w:i/>
                <w:iCs/>
              </w:rPr>
            </w:pPr>
            <w:r w:rsidRPr="00437CE0">
              <w:rPr>
                <w:sz w:val="22"/>
                <w:szCs w:val="22"/>
              </w:rPr>
              <w:t xml:space="preserve">Overall strength of the technical approach </w:t>
            </w:r>
            <w:r w:rsidR="00EB2E9F">
              <w:rPr>
                <w:sz w:val="22"/>
                <w:szCs w:val="22"/>
              </w:rPr>
              <w:t xml:space="preserve">- </w:t>
            </w:r>
            <w:r w:rsidRPr="00EB2E9F" w:rsidR="00EB2E9F">
              <w:rPr>
                <w:i/>
                <w:iCs/>
              </w:rPr>
              <w:t>Is the offeror able to meet the specifications included in the “2. Description of Services”? Is the offeror able to offer all type of equipment/services requested in the “2. Description of Goods/Services”?</w:t>
            </w:r>
          </w:p>
        </w:tc>
        <w:tc>
          <w:tcPr>
            <w:tcW w:w="2340" w:type="dxa"/>
            <w:tcMar/>
            <w:vAlign w:val="center"/>
          </w:tcPr>
          <w:p w:rsidRPr="00437CE0" w:rsidR="001558AC" w:rsidP="00FE7BF6" w:rsidRDefault="61112713" w14:paraId="6C5644D8" w14:textId="48D32D11">
            <w:pPr>
              <w:pStyle w:val="BodyText"/>
              <w:spacing w:before="120" w:after="120"/>
              <w:ind w:left="115" w:right="490"/>
              <w:jc w:val="both"/>
              <w:rPr>
                <w:sz w:val="22"/>
                <w:szCs w:val="22"/>
              </w:rPr>
            </w:pPr>
            <w:r w:rsidRPr="55125648">
              <w:rPr>
                <w:sz w:val="22"/>
                <w:szCs w:val="22"/>
              </w:rPr>
              <w:t>20</w:t>
            </w:r>
          </w:p>
        </w:tc>
      </w:tr>
      <w:tr w:rsidRPr="00013BD8" w:rsidR="00013BD8" w:rsidTr="5F0E033A" w14:paraId="1EFC52D3" w14:textId="77777777">
        <w:trPr>
          <w:jc w:val="center"/>
        </w:trPr>
        <w:tc>
          <w:tcPr>
            <w:tcW w:w="5505" w:type="dxa"/>
            <w:tcMar/>
            <w:vAlign w:val="center"/>
          </w:tcPr>
          <w:p w:rsidRPr="00437CE0" w:rsidR="001558AC" w:rsidP="00FE7BF6" w:rsidRDefault="001558AC" w14:paraId="2F85A4B0" w14:textId="54AAC96A">
            <w:pPr>
              <w:pStyle w:val="BodyText"/>
              <w:spacing w:before="120" w:after="120"/>
              <w:ind w:left="115" w:right="490"/>
              <w:jc w:val="both"/>
              <w:rPr>
                <w:sz w:val="22"/>
                <w:szCs w:val="22"/>
              </w:rPr>
            </w:pPr>
            <w:r w:rsidRPr="00437CE0">
              <w:rPr>
                <w:sz w:val="22"/>
                <w:szCs w:val="22"/>
              </w:rPr>
              <w:t xml:space="preserve">Strength of the quality assurance </w:t>
            </w:r>
            <w:r w:rsidR="002C0DCE">
              <w:rPr>
                <w:sz w:val="22"/>
                <w:szCs w:val="22"/>
              </w:rPr>
              <w:t xml:space="preserve">and data security </w:t>
            </w:r>
            <w:r w:rsidRPr="00437CE0">
              <w:rPr>
                <w:sz w:val="22"/>
                <w:szCs w:val="22"/>
              </w:rPr>
              <w:t>approach</w:t>
            </w:r>
          </w:p>
        </w:tc>
        <w:tc>
          <w:tcPr>
            <w:tcW w:w="2340" w:type="dxa"/>
            <w:tcMar/>
            <w:vAlign w:val="center"/>
          </w:tcPr>
          <w:p w:rsidRPr="00437CE0" w:rsidR="001558AC" w:rsidP="00FE7BF6" w:rsidRDefault="00867A36" w14:paraId="350BC11D" w14:textId="78236114">
            <w:pPr>
              <w:pStyle w:val="BodyText"/>
              <w:spacing w:before="120" w:after="120"/>
              <w:ind w:left="115" w:right="490"/>
              <w:jc w:val="both"/>
              <w:rPr>
                <w:sz w:val="22"/>
                <w:szCs w:val="22"/>
              </w:rPr>
            </w:pPr>
            <w:r>
              <w:rPr>
                <w:sz w:val="22"/>
                <w:szCs w:val="22"/>
              </w:rPr>
              <w:t>20</w:t>
            </w:r>
          </w:p>
        </w:tc>
      </w:tr>
      <w:tr w:rsidRPr="00013BD8" w:rsidR="00013BD8" w:rsidTr="5F0E033A" w14:paraId="12F431CE" w14:textId="77777777">
        <w:trPr>
          <w:jc w:val="center"/>
        </w:trPr>
        <w:tc>
          <w:tcPr>
            <w:tcW w:w="5505" w:type="dxa"/>
            <w:tcMar/>
            <w:vAlign w:val="center"/>
          </w:tcPr>
          <w:p w:rsidRPr="00437CE0" w:rsidR="001558AC" w:rsidP="00FE7BF6" w:rsidRDefault="001558AC" w14:paraId="51022199" w14:textId="77777777">
            <w:pPr>
              <w:pStyle w:val="BodyText"/>
              <w:spacing w:before="120" w:after="120"/>
              <w:ind w:left="115" w:right="490"/>
              <w:jc w:val="both"/>
              <w:rPr>
                <w:sz w:val="22"/>
                <w:szCs w:val="22"/>
              </w:rPr>
            </w:pPr>
            <w:r w:rsidRPr="00437CE0">
              <w:rPr>
                <w:sz w:val="22"/>
                <w:szCs w:val="22"/>
              </w:rPr>
              <w:t>Ability to rapidly mobilize</w:t>
            </w:r>
          </w:p>
        </w:tc>
        <w:tc>
          <w:tcPr>
            <w:tcW w:w="2340" w:type="dxa"/>
            <w:tcMar/>
            <w:vAlign w:val="center"/>
          </w:tcPr>
          <w:p w:rsidRPr="00437CE0" w:rsidR="001558AC" w:rsidP="00FE7BF6" w:rsidRDefault="00B16FE1" w14:paraId="59CFC638" w14:textId="02946CC7">
            <w:pPr>
              <w:pStyle w:val="BodyText"/>
              <w:spacing w:before="120" w:after="120"/>
              <w:ind w:left="115" w:right="490"/>
              <w:jc w:val="both"/>
              <w:rPr>
                <w:sz w:val="22"/>
                <w:szCs w:val="22"/>
              </w:rPr>
            </w:pPr>
            <w:r w:rsidRPr="5F0E033A" w:rsidR="00B16FE1">
              <w:rPr>
                <w:sz w:val="22"/>
                <w:szCs w:val="22"/>
              </w:rPr>
              <w:t>1</w:t>
            </w:r>
            <w:r w:rsidRPr="5F0E033A" w:rsidR="00635291">
              <w:rPr>
                <w:sz w:val="22"/>
                <w:szCs w:val="22"/>
              </w:rPr>
              <w:t>0</w:t>
            </w:r>
          </w:p>
        </w:tc>
      </w:tr>
      <w:tr w:rsidRPr="00013BD8" w:rsidR="00013BD8" w:rsidTr="5F0E033A" w14:paraId="0D8F4FBB" w14:textId="77777777">
        <w:trPr>
          <w:jc w:val="center"/>
        </w:trPr>
        <w:tc>
          <w:tcPr>
            <w:tcW w:w="5505" w:type="dxa"/>
            <w:tcMar/>
            <w:vAlign w:val="center"/>
          </w:tcPr>
          <w:p w:rsidRPr="00437CE0" w:rsidR="001558AC" w:rsidP="00FE7BF6" w:rsidRDefault="001558AC" w14:paraId="3D276F0C" w14:textId="0B4EE68D">
            <w:pPr>
              <w:pStyle w:val="BodyText"/>
              <w:spacing w:before="120" w:after="120"/>
              <w:ind w:left="115" w:right="490"/>
              <w:jc w:val="both"/>
              <w:rPr>
                <w:sz w:val="22"/>
                <w:szCs w:val="22"/>
              </w:rPr>
            </w:pPr>
            <w:r w:rsidRPr="00437CE0">
              <w:rPr>
                <w:sz w:val="22"/>
                <w:szCs w:val="22"/>
              </w:rPr>
              <w:t>Strength of the management</w:t>
            </w:r>
            <w:r w:rsidR="00195AB0">
              <w:rPr>
                <w:sz w:val="22"/>
                <w:szCs w:val="22"/>
              </w:rPr>
              <w:t xml:space="preserve">, </w:t>
            </w:r>
            <w:r w:rsidR="001F2F31">
              <w:rPr>
                <w:sz w:val="22"/>
                <w:szCs w:val="22"/>
              </w:rPr>
              <w:t>staffing</w:t>
            </w:r>
            <w:r w:rsidR="00195AB0">
              <w:rPr>
                <w:sz w:val="22"/>
                <w:szCs w:val="22"/>
              </w:rPr>
              <w:t>,</w:t>
            </w:r>
            <w:r w:rsidRPr="00437CE0">
              <w:rPr>
                <w:sz w:val="22"/>
                <w:szCs w:val="22"/>
              </w:rPr>
              <w:t xml:space="preserve"> </w:t>
            </w:r>
            <w:r w:rsidR="00195AB0">
              <w:rPr>
                <w:sz w:val="22"/>
                <w:szCs w:val="22"/>
              </w:rPr>
              <w:t>and logistics</w:t>
            </w:r>
            <w:r w:rsidRPr="00437CE0">
              <w:rPr>
                <w:sz w:val="22"/>
                <w:szCs w:val="22"/>
              </w:rPr>
              <w:t xml:space="preserve"> plan</w:t>
            </w:r>
          </w:p>
        </w:tc>
        <w:tc>
          <w:tcPr>
            <w:tcW w:w="2340" w:type="dxa"/>
            <w:tcMar/>
            <w:vAlign w:val="center"/>
          </w:tcPr>
          <w:p w:rsidRPr="00437CE0" w:rsidR="001558AC" w:rsidP="00FE7BF6" w:rsidRDefault="00D76145" w14:paraId="2CDBF694" w14:textId="3090C058">
            <w:pPr>
              <w:pStyle w:val="BodyText"/>
              <w:spacing w:before="120" w:after="120"/>
              <w:ind w:left="115" w:right="490"/>
              <w:jc w:val="both"/>
              <w:rPr>
                <w:sz w:val="22"/>
                <w:szCs w:val="22"/>
              </w:rPr>
            </w:pPr>
            <w:r>
              <w:rPr>
                <w:sz w:val="22"/>
                <w:szCs w:val="22"/>
              </w:rPr>
              <w:t>20</w:t>
            </w:r>
          </w:p>
        </w:tc>
      </w:tr>
      <w:tr w:rsidRPr="00013BD8" w:rsidR="00013BD8" w:rsidTr="5F0E033A" w14:paraId="6110D46B" w14:textId="77777777">
        <w:trPr>
          <w:jc w:val="center"/>
        </w:trPr>
        <w:tc>
          <w:tcPr>
            <w:tcW w:w="5505" w:type="dxa"/>
            <w:tcMar/>
            <w:vAlign w:val="center"/>
          </w:tcPr>
          <w:p w:rsidRPr="00437CE0" w:rsidR="001558AC" w:rsidP="00FE7BF6" w:rsidRDefault="001558AC" w14:paraId="4DF262BE" w14:textId="7A912F44">
            <w:pPr>
              <w:pStyle w:val="BodyText"/>
              <w:spacing w:before="120" w:after="120"/>
              <w:ind w:left="115" w:right="490"/>
              <w:jc w:val="both"/>
              <w:rPr>
                <w:sz w:val="22"/>
                <w:szCs w:val="22"/>
              </w:rPr>
            </w:pPr>
            <w:r w:rsidRPr="00437CE0">
              <w:rPr>
                <w:sz w:val="22"/>
                <w:szCs w:val="22"/>
              </w:rPr>
              <w:t>Cost Reasonableness</w:t>
            </w:r>
            <w:r w:rsidR="00163D23">
              <w:rPr>
                <w:sz w:val="22"/>
                <w:szCs w:val="22"/>
              </w:rPr>
              <w:t xml:space="preserve"> - </w:t>
            </w:r>
            <w:r w:rsidRPr="00163D23" w:rsidR="00163D23">
              <w:rPr>
                <w:i/>
                <w:iCs/>
              </w:rPr>
              <w:t>Is the offeror’s pricing realistic and reasonable?</w:t>
            </w:r>
          </w:p>
        </w:tc>
        <w:tc>
          <w:tcPr>
            <w:tcW w:w="2340" w:type="dxa"/>
            <w:tcMar/>
            <w:vAlign w:val="center"/>
          </w:tcPr>
          <w:p w:rsidRPr="00437CE0" w:rsidR="001558AC" w:rsidP="00FE7BF6" w:rsidRDefault="7D5D788C" w14:paraId="66C2FA7F" w14:textId="60B9FAAB">
            <w:pPr>
              <w:pStyle w:val="BodyText"/>
              <w:spacing w:before="120" w:after="120"/>
              <w:ind w:left="115" w:right="490"/>
              <w:jc w:val="both"/>
              <w:rPr>
                <w:sz w:val="22"/>
                <w:szCs w:val="22"/>
              </w:rPr>
            </w:pPr>
            <w:r w:rsidRPr="40B1B21F">
              <w:rPr>
                <w:sz w:val="22"/>
                <w:szCs w:val="22"/>
              </w:rPr>
              <w:t>15</w:t>
            </w:r>
          </w:p>
        </w:tc>
      </w:tr>
      <w:tr w:rsidRPr="00013BD8" w:rsidR="00013BD8" w:rsidTr="5F0E033A" w14:paraId="6B3DB747" w14:textId="77777777">
        <w:trPr>
          <w:jc w:val="center"/>
        </w:trPr>
        <w:tc>
          <w:tcPr>
            <w:tcW w:w="5505" w:type="dxa"/>
            <w:tcMar/>
            <w:vAlign w:val="center"/>
          </w:tcPr>
          <w:p w:rsidRPr="00BE0FE6" w:rsidR="001558AC" w:rsidP="00FE7BF6" w:rsidRDefault="001558AC" w14:paraId="5DB1F77E" w14:textId="77777777">
            <w:pPr>
              <w:pStyle w:val="BodyText"/>
              <w:spacing w:before="120" w:after="120"/>
              <w:ind w:left="115" w:right="490"/>
              <w:jc w:val="both"/>
              <w:rPr>
                <w:b/>
                <w:sz w:val="22"/>
                <w:szCs w:val="22"/>
              </w:rPr>
            </w:pPr>
            <w:r w:rsidRPr="00BE0FE6">
              <w:rPr>
                <w:b/>
                <w:sz w:val="22"/>
                <w:szCs w:val="22"/>
              </w:rPr>
              <w:t>Total</w:t>
            </w:r>
          </w:p>
        </w:tc>
        <w:tc>
          <w:tcPr>
            <w:tcW w:w="2340" w:type="dxa"/>
            <w:tcMar/>
            <w:vAlign w:val="center"/>
          </w:tcPr>
          <w:p w:rsidRPr="00BE0FE6" w:rsidR="001558AC" w:rsidP="00FE7BF6" w:rsidRDefault="001558AC" w14:paraId="0F7088D3" w14:textId="77777777">
            <w:pPr>
              <w:pStyle w:val="BodyText"/>
              <w:spacing w:before="120" w:after="120"/>
              <w:ind w:left="115" w:right="490"/>
              <w:jc w:val="both"/>
              <w:rPr>
                <w:b/>
                <w:sz w:val="22"/>
                <w:szCs w:val="22"/>
              </w:rPr>
            </w:pPr>
            <w:r w:rsidRPr="00BE0FE6">
              <w:rPr>
                <w:b/>
                <w:sz w:val="22"/>
                <w:szCs w:val="22"/>
              </w:rPr>
              <w:t>100</w:t>
            </w:r>
          </w:p>
        </w:tc>
      </w:tr>
    </w:tbl>
    <w:p w:rsidRPr="00013BD8" w:rsidR="001558AC" w:rsidP="00256A84" w:rsidRDefault="001558AC" w14:paraId="40E155F0" w14:textId="20ED7332">
      <w:pPr>
        <w:pStyle w:val="BodyText"/>
        <w:spacing w:before="120" w:after="120"/>
        <w:ind w:right="490"/>
        <w:jc w:val="both"/>
        <w:rPr>
          <w:sz w:val="22"/>
          <w:szCs w:val="22"/>
        </w:rPr>
      </w:pPr>
    </w:p>
    <w:p w:rsidRPr="00D27711" w:rsidR="007248F7" w:rsidP="00D27711" w:rsidRDefault="00D27711" w14:paraId="10F4DA0A" w14:textId="6D9FB4E0">
      <w:pPr>
        <w:pStyle w:val="BodyText"/>
        <w:rPr>
          <w:rStyle w:val="Heading3Char"/>
          <w:rFonts w:ascii="Arial" w:hAnsi="Arial" w:eastAsia="Arial" w:cs="Arial"/>
          <w:b/>
          <w:bCs/>
          <w:color w:val="auto"/>
          <w:sz w:val="22"/>
          <w:szCs w:val="22"/>
        </w:rPr>
      </w:pPr>
      <w:r w:rsidRPr="00D27711">
        <w:rPr>
          <w:b/>
          <w:bCs/>
        </w:rPr>
        <w:t xml:space="preserve">Please see </w:t>
      </w:r>
      <w:r w:rsidRPr="00D27711" w:rsidR="007F739B">
        <w:rPr>
          <w:b/>
          <w:bCs/>
        </w:rPr>
        <w:t>Annex A for budget template and</w:t>
      </w:r>
      <w:r w:rsidRPr="00D27711" w:rsidR="003831E6">
        <w:rPr>
          <w:b/>
          <w:bCs/>
        </w:rPr>
        <w:t xml:space="preserve"> instructions </w:t>
      </w:r>
    </w:p>
    <w:p w:rsidR="007248F7" w:rsidP="0022084A" w:rsidRDefault="007248F7" w14:paraId="47D9DF60" w14:textId="77777777">
      <w:pPr>
        <w:pStyle w:val="BodyText"/>
        <w:spacing w:before="120" w:after="120"/>
        <w:ind w:right="490"/>
        <w:jc w:val="both"/>
        <w:rPr>
          <w:rStyle w:val="Heading3Char"/>
          <w:rFonts w:ascii="Arial" w:hAnsi="Arial" w:cs="Arial"/>
          <w:b/>
          <w:color w:val="auto"/>
        </w:rPr>
      </w:pPr>
    </w:p>
    <w:p w:rsidRPr="00FF640D" w:rsidR="007248F7" w:rsidP="00FF640D" w:rsidRDefault="71F68481" w14:paraId="56EC4769" w14:textId="57D979E6">
      <w:pPr>
        <w:pStyle w:val="Heading1"/>
        <w:rPr>
          <w:sz w:val="22"/>
          <w:szCs w:val="22"/>
        </w:rPr>
      </w:pPr>
      <w:bookmarkStart w:name="_Toc178687740" w:id="104"/>
      <w:r w:rsidRPr="00FF640D">
        <w:rPr>
          <w:sz w:val="22"/>
          <w:szCs w:val="22"/>
        </w:rPr>
        <w:t>Terms and Conditions</w:t>
      </w:r>
      <w:bookmarkEnd w:id="104"/>
    </w:p>
    <w:p w:rsidR="007248F7" w:rsidP="00A50A5A" w:rsidRDefault="71F68481" w14:paraId="75AFF954" w14:textId="65EE4CEF">
      <w:pPr>
        <w:pStyle w:val="Heading2"/>
      </w:pPr>
      <w:bookmarkStart w:name="_Toc178687741" w:id="105"/>
      <w:r w:rsidRPr="12B80015">
        <w:t>Offer Validity</w:t>
      </w:r>
      <w:bookmarkEnd w:id="105"/>
    </w:p>
    <w:p w:rsidR="007248F7" w:rsidRDefault="71F68481" w14:paraId="18548884" w14:textId="52F48793">
      <w:pPr>
        <w:jc w:val="both"/>
        <w:rPr>
          <w:rFonts w:ascii="Arial" w:hAnsi="Arial" w:eastAsia="Arial" w:cs="Arial"/>
          <w:sz w:val="22"/>
          <w:szCs w:val="22"/>
        </w:rPr>
      </w:pPr>
      <w:r w:rsidRPr="00861221">
        <w:rPr>
          <w:rFonts w:ascii="Arial" w:hAnsi="Arial" w:eastAsia="Arial" w:cs="Arial"/>
          <w:sz w:val="22"/>
          <w:szCs w:val="22"/>
        </w:rPr>
        <w:t>Offers must remain valid for not less than ninety (90) calendar days after the offer deadline.</w:t>
      </w:r>
      <w:r w:rsidRPr="12B80015">
        <w:rPr>
          <w:rFonts w:ascii="Arial" w:hAnsi="Arial" w:eastAsia="Arial" w:cs="Arial"/>
          <w:sz w:val="22"/>
          <w:szCs w:val="22"/>
        </w:rPr>
        <w:t xml:space="preserve"> </w:t>
      </w:r>
    </w:p>
    <w:p w:rsidR="00F14C10" w:rsidP="00F14C10" w:rsidRDefault="00F14C10" w14:paraId="7B7D52CE" w14:textId="77777777">
      <w:pPr>
        <w:jc w:val="both"/>
        <w:rPr>
          <w:rFonts w:ascii="Arial" w:hAnsi="Arial" w:eastAsia="Arial" w:cs="Arial"/>
          <w:sz w:val="22"/>
          <w:szCs w:val="22"/>
        </w:rPr>
      </w:pPr>
    </w:p>
    <w:p w:rsidRPr="00F14C10" w:rsidR="007248F7" w:rsidP="00A50A5A" w:rsidRDefault="71F68481" w14:paraId="6B1D1566" w14:textId="5F1B300F">
      <w:pPr>
        <w:pStyle w:val="Heading2"/>
      </w:pPr>
      <w:bookmarkStart w:name="_Toc178687742" w:id="106"/>
      <w:r w:rsidRPr="00F14C10">
        <w:t>Best Offer Quotations</w:t>
      </w:r>
      <w:bookmarkEnd w:id="106"/>
    </w:p>
    <w:p w:rsidR="007248F7" w:rsidRDefault="71F68481" w14:paraId="0B1C1AF8" w14:textId="2187D5E2">
      <w:pPr>
        <w:jc w:val="both"/>
        <w:rPr>
          <w:rFonts w:ascii="Arial" w:hAnsi="Arial" w:eastAsia="Arial" w:cs="Arial"/>
          <w:sz w:val="22"/>
          <w:szCs w:val="22"/>
        </w:rPr>
      </w:pPr>
      <w:r w:rsidRPr="12B80015">
        <w:rPr>
          <w:rFonts w:ascii="Arial" w:hAnsi="Arial" w:eastAsia="Arial" w:cs="Arial"/>
          <w:sz w:val="22"/>
          <w:szCs w:val="22"/>
        </w:rPr>
        <w:t>Best-offer quotations are requested. It is anticipated that award will be made solely based on these original quotations. However, SI reserves the right to conduct negotiations with and/or request clarifications from any offeror prior to award.</w:t>
      </w:r>
    </w:p>
    <w:p w:rsidR="00272C85" w:rsidP="00272C85" w:rsidRDefault="00272C85" w14:paraId="18F1740B" w14:textId="77777777">
      <w:pPr>
        <w:jc w:val="both"/>
        <w:rPr>
          <w:rFonts w:ascii="Arial" w:hAnsi="Arial" w:eastAsia="Arial" w:cs="Arial"/>
          <w:sz w:val="22"/>
          <w:szCs w:val="22"/>
        </w:rPr>
      </w:pPr>
    </w:p>
    <w:p w:rsidRPr="00272C85" w:rsidR="007248F7" w:rsidP="00A50A5A" w:rsidRDefault="71F68481" w14:paraId="651A7395" w14:textId="4A7AD947">
      <w:pPr>
        <w:pStyle w:val="Heading2"/>
      </w:pPr>
      <w:bookmarkStart w:name="_Toc178687743" w:id="107"/>
      <w:r w:rsidRPr="00272C85">
        <w:t>Taxes and VAT</w:t>
      </w:r>
      <w:bookmarkEnd w:id="107"/>
      <w:r w:rsidRPr="00272C85">
        <w:t xml:space="preserve"> </w:t>
      </w:r>
    </w:p>
    <w:p w:rsidR="007248F7" w:rsidRDefault="71F68481" w14:paraId="3C601610" w14:textId="702D7566">
      <w:pPr>
        <w:jc w:val="both"/>
        <w:rPr>
          <w:rFonts w:ascii="Arial" w:hAnsi="Arial" w:eastAsia="Arial" w:cs="Arial"/>
          <w:sz w:val="22"/>
          <w:szCs w:val="22"/>
        </w:rPr>
      </w:pPr>
      <w:r w:rsidRPr="12B80015">
        <w:rPr>
          <w:rFonts w:ascii="Arial" w:hAnsi="Arial" w:eastAsia="Arial" w:cs="Arial"/>
          <w:sz w:val="22"/>
          <w:szCs w:val="22"/>
        </w:rPr>
        <w:t>The agreement under which this procurement is financed does not permit the financing of any taxes, VAT, tariffs, duties, or other levies imposed by any laws in effect in the Cooperating Country.  No such Cooperating Country taxes, VAT, charges, tariffs, duties or levies will be paid under an order resulting from this RFQ.</w:t>
      </w:r>
    </w:p>
    <w:p w:rsidR="00272C85" w:rsidP="00272C85" w:rsidRDefault="00272C85" w14:paraId="414EA100" w14:textId="77777777">
      <w:pPr>
        <w:jc w:val="both"/>
        <w:rPr>
          <w:rFonts w:ascii="Arial" w:hAnsi="Arial" w:eastAsia="Arial" w:cs="Arial"/>
          <w:sz w:val="22"/>
          <w:szCs w:val="22"/>
        </w:rPr>
      </w:pPr>
    </w:p>
    <w:p w:rsidR="00272C85" w:rsidP="00272C85" w:rsidRDefault="00272C85" w14:paraId="4BC68F56" w14:textId="77777777">
      <w:pPr>
        <w:jc w:val="both"/>
        <w:rPr>
          <w:rFonts w:ascii="Arial" w:hAnsi="Arial" w:eastAsia="Arial" w:cs="Arial"/>
          <w:sz w:val="22"/>
          <w:szCs w:val="22"/>
        </w:rPr>
      </w:pPr>
    </w:p>
    <w:p w:rsidR="007248F7" w:rsidP="00A50A5A" w:rsidRDefault="71F68481" w14:paraId="04577588" w14:textId="08471A02">
      <w:pPr>
        <w:pStyle w:val="Heading2"/>
        <w:rPr>
          <w:rFonts w:ascii="Arial" w:hAnsi="Arial" w:eastAsia="Arial" w:cs="Arial"/>
          <w:b/>
          <w:bCs/>
          <w:color w:val="5F9F43"/>
          <w:sz w:val="22"/>
          <w:szCs w:val="22"/>
        </w:rPr>
      </w:pPr>
      <w:bookmarkStart w:name="_Toc178687744" w:id="108"/>
      <w:r w:rsidRPr="00272C85">
        <w:t>Source and Nationality</w:t>
      </w:r>
      <w:bookmarkEnd w:id="108"/>
      <w:r w:rsidRPr="12B80015">
        <w:rPr>
          <w:rFonts w:ascii="Arial" w:hAnsi="Arial" w:eastAsia="Arial" w:cs="Arial"/>
          <w:b/>
          <w:bCs/>
          <w:color w:val="5F9F43"/>
          <w:sz w:val="22"/>
          <w:szCs w:val="22"/>
        </w:rPr>
        <w:t xml:space="preserve"> </w:t>
      </w:r>
    </w:p>
    <w:p w:rsidR="007248F7" w:rsidP="00A50A5A" w:rsidRDefault="71F68481" w14:paraId="496342F1" w14:textId="6C1F69F0">
      <w:pPr>
        <w:jc w:val="both"/>
        <w:rPr>
          <w:rFonts w:ascii="Arial" w:hAnsi="Arial" w:eastAsia="Arial" w:cs="Arial"/>
          <w:color w:val="000000" w:themeColor="text1"/>
          <w:sz w:val="22"/>
          <w:szCs w:val="22"/>
        </w:rPr>
      </w:pPr>
      <w:r w:rsidRPr="12B80015">
        <w:rPr>
          <w:rFonts w:ascii="Arial" w:hAnsi="Arial" w:eastAsia="Arial" w:cs="Arial"/>
          <w:sz w:val="22"/>
          <w:szCs w:val="22"/>
        </w:rPr>
        <w:t>All goods and services offered in response to this RF</w:t>
      </w:r>
      <w:r w:rsidR="00272C85">
        <w:rPr>
          <w:rFonts w:ascii="Arial" w:hAnsi="Arial" w:eastAsia="Arial" w:cs="Arial"/>
          <w:sz w:val="22"/>
          <w:szCs w:val="22"/>
        </w:rPr>
        <w:t>P</w:t>
      </w:r>
      <w:r w:rsidRPr="12B80015">
        <w:rPr>
          <w:rFonts w:ascii="Arial" w:hAnsi="Arial" w:eastAsia="Arial" w:cs="Arial"/>
          <w:sz w:val="22"/>
          <w:szCs w:val="22"/>
        </w:rPr>
        <w:t xml:space="preserve">or supplied under any resulting award must meet </w:t>
      </w:r>
      <w:r w:rsidRPr="12B80015">
        <w:rPr>
          <w:rFonts w:ascii="Arial" w:hAnsi="Arial" w:eastAsia="Arial" w:cs="Arial"/>
          <w:b/>
          <w:bCs/>
          <w:color w:val="000000" w:themeColor="text1"/>
          <w:sz w:val="22"/>
          <w:szCs w:val="22"/>
        </w:rPr>
        <w:t xml:space="preserve">USAID Geographic Code </w:t>
      </w:r>
      <w:r w:rsidR="00272C85">
        <w:rPr>
          <w:rFonts w:ascii="Arial" w:hAnsi="Arial" w:eastAsia="Arial" w:cs="Arial"/>
          <w:sz w:val="22"/>
          <w:szCs w:val="22"/>
        </w:rPr>
        <w:t>935</w:t>
      </w:r>
      <w:r w:rsidRPr="12B80015">
        <w:rPr>
          <w:rFonts w:ascii="Arial" w:hAnsi="Arial" w:eastAsia="Arial" w:cs="Arial"/>
          <w:sz w:val="22"/>
          <w:szCs w:val="22"/>
        </w:rPr>
        <w:t xml:space="preserve"> </w:t>
      </w:r>
      <w:r w:rsidRPr="12B80015">
        <w:rPr>
          <w:rFonts w:ascii="Arial" w:hAnsi="Arial" w:eastAsia="Arial" w:cs="Arial"/>
          <w:color w:val="000000" w:themeColor="text1"/>
          <w:sz w:val="22"/>
          <w:szCs w:val="22"/>
        </w:rPr>
        <w:t xml:space="preserve">in accordance with the United States Code of Federal Regulations (CFR), </w:t>
      </w:r>
      <w:hyperlink r:id="rId17">
        <w:r w:rsidRPr="1AB502DE">
          <w:rPr>
            <w:rStyle w:val="Hyperlink"/>
            <w:rFonts w:ascii="Arial" w:hAnsi="Arial" w:eastAsia="Arial" w:cs="Arial"/>
            <w:sz w:val="22"/>
            <w:szCs w:val="22"/>
          </w:rPr>
          <w:t>22 CFR §228</w:t>
        </w:r>
      </w:hyperlink>
      <w:r w:rsidRPr="1AB502DE">
        <w:rPr>
          <w:rFonts w:ascii="Arial" w:hAnsi="Arial" w:eastAsia="Arial" w:cs="Arial"/>
          <w:color w:val="000000" w:themeColor="text1"/>
          <w:sz w:val="22"/>
          <w:szCs w:val="22"/>
        </w:rPr>
        <w:t>.</w:t>
      </w:r>
      <w:r w:rsidRPr="12B80015">
        <w:rPr>
          <w:rFonts w:ascii="Arial" w:hAnsi="Arial" w:eastAsia="Arial" w:cs="Arial"/>
          <w:color w:val="000000" w:themeColor="text1"/>
          <w:sz w:val="22"/>
          <w:szCs w:val="22"/>
        </w:rPr>
        <w:t xml:space="preserve"> The cooperating country for this </w:t>
      </w:r>
      <w:r w:rsidRPr="1AB502DE" w:rsidR="10F81ADE">
        <w:rPr>
          <w:rFonts w:ascii="Arial" w:hAnsi="Arial" w:eastAsia="Arial" w:cs="Arial"/>
          <w:color w:val="000000" w:themeColor="text1"/>
          <w:sz w:val="22"/>
          <w:szCs w:val="22"/>
        </w:rPr>
        <w:t>RFP</w:t>
      </w:r>
      <w:r w:rsidRPr="12B80015">
        <w:rPr>
          <w:rFonts w:ascii="Arial" w:hAnsi="Arial" w:eastAsia="Arial" w:cs="Arial"/>
          <w:color w:val="000000" w:themeColor="text1"/>
          <w:sz w:val="22"/>
          <w:szCs w:val="22"/>
        </w:rPr>
        <w:t xml:space="preserve"> is </w:t>
      </w:r>
      <w:r w:rsidRPr="12B80015">
        <w:rPr>
          <w:rFonts w:ascii="Arial" w:hAnsi="Arial" w:eastAsia="Arial" w:cs="Arial"/>
          <w:sz w:val="22"/>
          <w:szCs w:val="22"/>
        </w:rPr>
        <w:t>specified on the cover page of this RFQ</w:t>
      </w:r>
      <w:r w:rsidRPr="12B80015">
        <w:rPr>
          <w:rFonts w:ascii="Arial" w:hAnsi="Arial" w:eastAsia="Arial" w:cs="Arial"/>
          <w:color w:val="000000" w:themeColor="text1"/>
          <w:sz w:val="22"/>
          <w:szCs w:val="22"/>
        </w:rPr>
        <w:t xml:space="preserve">. </w:t>
      </w:r>
    </w:p>
    <w:p w:rsidR="007248F7" w:rsidP="00A50A5A" w:rsidRDefault="71F68481" w14:paraId="6A55372B" w14:textId="281F1B8E">
      <w:pPr>
        <w:ind w:left="360" w:hanging="360"/>
        <w:jc w:val="both"/>
        <w:rPr>
          <w:rFonts w:ascii="Arial" w:hAnsi="Arial" w:eastAsia="Arial" w:cs="Arial"/>
          <w:color w:val="000000" w:themeColor="text1"/>
          <w:sz w:val="22"/>
          <w:szCs w:val="22"/>
        </w:rPr>
      </w:pPr>
      <w:r w:rsidRPr="12B80015">
        <w:rPr>
          <w:rFonts w:ascii="Arial" w:hAnsi="Arial" w:eastAsia="Arial" w:cs="Arial"/>
          <w:color w:val="000000" w:themeColor="text1"/>
          <w:sz w:val="22"/>
          <w:szCs w:val="22"/>
        </w:rPr>
        <w:t xml:space="preserve"> </w:t>
      </w:r>
    </w:p>
    <w:p w:rsidR="007248F7" w:rsidRDefault="71F68481" w14:paraId="2B29AE89" w14:textId="2B77E132">
      <w:pPr>
        <w:jc w:val="both"/>
        <w:rPr>
          <w:rFonts w:ascii="Arial" w:hAnsi="Arial" w:eastAsia="Arial" w:cs="Arial"/>
          <w:sz w:val="22"/>
          <w:szCs w:val="22"/>
        </w:rPr>
      </w:pPr>
      <w:r w:rsidRPr="12B80015">
        <w:rPr>
          <w:rFonts w:ascii="Arial" w:hAnsi="Arial" w:eastAsia="Arial" w:cs="Arial"/>
          <w:color w:val="000000" w:themeColor="text1"/>
          <w:sz w:val="22"/>
          <w:szCs w:val="22"/>
        </w:rPr>
        <w:t xml:space="preserve">Offerors may </w:t>
      </w:r>
      <w:r w:rsidRPr="12B80015">
        <w:rPr>
          <w:rFonts w:ascii="Arial" w:hAnsi="Arial" w:eastAsia="Arial" w:cs="Arial"/>
          <w:color w:val="000000" w:themeColor="text1"/>
          <w:sz w:val="22"/>
          <w:szCs w:val="22"/>
          <w:u w:val="single"/>
        </w:rPr>
        <w:t>not</w:t>
      </w:r>
      <w:r w:rsidRPr="12B80015">
        <w:rPr>
          <w:rFonts w:ascii="Arial" w:hAnsi="Arial" w:eastAsia="Arial" w:cs="Arial"/>
          <w:color w:val="000000" w:themeColor="text1"/>
          <w:sz w:val="22"/>
          <w:szCs w:val="22"/>
        </w:rPr>
        <w:t xml:space="preserve"> offer or supply any commodities or services</w:t>
      </w:r>
      <w:r w:rsidRPr="12B80015">
        <w:rPr>
          <w:rFonts w:ascii="Arial" w:hAnsi="Arial" w:eastAsia="Arial" w:cs="Arial"/>
          <w:sz w:val="22"/>
          <w:szCs w:val="22"/>
        </w:rPr>
        <w:t xml:space="preserve"> that are manufactured or assembled in, shipped from, transported through, or otherwise involving any countries which are deemed ineligible by the US Government. </w:t>
      </w:r>
    </w:p>
    <w:p w:rsidR="00272C85" w:rsidP="00272C85" w:rsidRDefault="00272C85" w14:paraId="727BB8E2" w14:textId="77777777">
      <w:pPr>
        <w:jc w:val="both"/>
        <w:rPr>
          <w:rFonts w:ascii="Arial" w:hAnsi="Arial" w:eastAsia="Arial" w:cs="Arial"/>
          <w:sz w:val="22"/>
          <w:szCs w:val="22"/>
        </w:rPr>
      </w:pPr>
    </w:p>
    <w:p w:rsidRPr="00272C85" w:rsidR="007248F7" w:rsidP="00A50A5A" w:rsidRDefault="71F68481" w14:paraId="11C22EF8" w14:textId="5C0133DB">
      <w:pPr>
        <w:pStyle w:val="Heading2"/>
      </w:pPr>
      <w:bookmarkStart w:name="_Toc178687745" w:id="109"/>
      <w:r w:rsidRPr="00272C85">
        <w:t>Prohibition of Terrorism</w:t>
      </w:r>
      <w:bookmarkEnd w:id="109"/>
      <w:r w:rsidRPr="00272C85">
        <w:t xml:space="preserve"> </w:t>
      </w:r>
    </w:p>
    <w:p w:rsidR="00272C85" w:rsidP="00272C85" w:rsidRDefault="71F68481" w14:paraId="4A312B91" w14:textId="77777777">
      <w:pPr>
        <w:jc w:val="both"/>
        <w:rPr>
          <w:rFonts w:ascii="Arial" w:hAnsi="Arial" w:eastAsia="Arial" w:cs="Arial"/>
          <w:color w:val="000000" w:themeColor="text1"/>
          <w:sz w:val="22"/>
          <w:szCs w:val="22"/>
        </w:rPr>
      </w:pPr>
      <w:r w:rsidRPr="12B80015">
        <w:rPr>
          <w:rFonts w:ascii="Arial" w:hAnsi="Arial" w:eastAsia="Arial" w:cs="Arial"/>
          <w:color w:val="000000" w:themeColor="text1"/>
          <w:sz w:val="22"/>
          <w:szCs w:val="22"/>
        </w:rPr>
        <w:t xml:space="preserve">In addition, Offerors understand that U.S. Executive Orders and U.S. law prohibits transactions with, and the provision of resources and support to, individuals and organizations associated with terrorism. It is the legal responsibility of the offerors to ensure compliance with these Executive Orders and laws. </w:t>
      </w:r>
    </w:p>
    <w:p w:rsidR="00272C85" w:rsidP="00272C85" w:rsidRDefault="00272C85" w14:paraId="54ADD6BA" w14:textId="77777777">
      <w:pPr>
        <w:jc w:val="both"/>
        <w:rPr>
          <w:rFonts w:ascii="Arial" w:hAnsi="Arial" w:eastAsia="Arial" w:cs="Arial"/>
          <w:color w:val="000000" w:themeColor="text1"/>
          <w:sz w:val="22"/>
          <w:szCs w:val="22"/>
        </w:rPr>
      </w:pPr>
    </w:p>
    <w:p w:rsidRPr="00272C85" w:rsidR="007248F7" w:rsidP="00272C85" w:rsidRDefault="71F68481" w14:paraId="2A083E14" w14:textId="225291BD">
      <w:pPr>
        <w:pStyle w:val="Heading2"/>
        <w:rPr>
          <w:color w:val="000000" w:themeColor="text1"/>
        </w:rPr>
      </w:pPr>
      <w:bookmarkStart w:name="_Toc178687746" w:id="110"/>
      <w:r w:rsidRPr="12B80015">
        <w:t>Payment Terms</w:t>
      </w:r>
      <w:bookmarkEnd w:id="110"/>
    </w:p>
    <w:p w:rsidR="007248F7" w:rsidP="00A50A5A" w:rsidRDefault="71F68481" w14:paraId="3E12BCA7" w14:textId="6DA1ACF3">
      <w:pPr>
        <w:jc w:val="both"/>
        <w:rPr>
          <w:rFonts w:ascii="Arial" w:hAnsi="Arial" w:eastAsia="Arial" w:cs="Arial"/>
          <w:color w:val="000000" w:themeColor="text1"/>
          <w:sz w:val="22"/>
          <w:szCs w:val="22"/>
        </w:rPr>
      </w:pPr>
      <w:r w:rsidRPr="12B80015">
        <w:rPr>
          <w:rFonts w:ascii="Arial" w:hAnsi="Arial" w:eastAsia="Arial" w:cs="Arial"/>
          <w:color w:val="000000" w:themeColor="text1"/>
          <w:sz w:val="22"/>
          <w:szCs w:val="22"/>
        </w:rPr>
        <w:t xml:space="preserve">SI’s standard payment terms are net 30 days after receipt and acceptance of an approved invoice, and submission of deliverables if applicable. Payment will only be issued to the entity submitting the offer in response to this </w:t>
      </w:r>
      <w:r w:rsidRPr="1AB502DE" w:rsidR="10F81ADE">
        <w:rPr>
          <w:rFonts w:ascii="Arial" w:hAnsi="Arial" w:eastAsia="Arial" w:cs="Arial"/>
          <w:color w:val="000000" w:themeColor="text1"/>
          <w:sz w:val="22"/>
          <w:szCs w:val="22"/>
        </w:rPr>
        <w:t>RFP</w:t>
      </w:r>
      <w:r w:rsidRPr="12B80015">
        <w:rPr>
          <w:rFonts w:ascii="Arial" w:hAnsi="Arial" w:eastAsia="Arial" w:cs="Arial"/>
          <w:color w:val="000000" w:themeColor="text1"/>
          <w:sz w:val="22"/>
          <w:szCs w:val="22"/>
        </w:rPr>
        <w:t xml:space="preserve"> and identified in the resulting award; payment will not be issued to a third party.</w:t>
      </w:r>
    </w:p>
    <w:p w:rsidR="0083013A" w:rsidP="00E82175" w:rsidRDefault="0083013A" w14:paraId="2EB52CCF" w14:textId="77777777">
      <w:pPr>
        <w:rPr>
          <w:rFonts w:ascii="Arial" w:hAnsi="Arial" w:eastAsia="Arial" w:cs="Arial"/>
          <w:b/>
          <w:bCs/>
          <w:color w:val="5F9F43"/>
          <w:sz w:val="22"/>
          <w:szCs w:val="22"/>
        </w:rPr>
      </w:pPr>
    </w:p>
    <w:p w:rsidRPr="0083013A" w:rsidR="007248F7" w:rsidP="00A50A5A" w:rsidRDefault="71F68481" w14:paraId="7D8D1B0A" w14:textId="01E0F8CB">
      <w:pPr>
        <w:pStyle w:val="Heading2"/>
      </w:pPr>
      <w:bookmarkStart w:name="_Toc178687747" w:id="111"/>
      <w:r w:rsidRPr="0083013A">
        <w:t>Additional Terms and Conditions</w:t>
      </w:r>
      <w:bookmarkEnd w:id="111"/>
      <w:r w:rsidRPr="0083013A">
        <w:t xml:space="preserve">  </w:t>
      </w:r>
    </w:p>
    <w:p w:rsidR="007248F7" w:rsidP="00A50A5A" w:rsidRDefault="71F68481" w14:paraId="064E6CC4" w14:textId="4FCEEEFB">
      <w:pPr>
        <w:jc w:val="both"/>
        <w:rPr>
          <w:rFonts w:ascii="Arial" w:hAnsi="Arial" w:eastAsia="Arial" w:cs="Arial"/>
          <w:sz w:val="22"/>
          <w:szCs w:val="22"/>
        </w:rPr>
      </w:pPr>
      <w:r w:rsidRPr="12B80015">
        <w:rPr>
          <w:rFonts w:ascii="Arial" w:hAnsi="Arial" w:eastAsia="Arial" w:cs="Arial"/>
          <w:sz w:val="22"/>
          <w:szCs w:val="22"/>
        </w:rPr>
        <w:t xml:space="preserve">This is an </w:t>
      </w:r>
      <w:r w:rsidRPr="1AB502DE" w:rsidR="10F81ADE">
        <w:rPr>
          <w:rFonts w:ascii="Arial" w:hAnsi="Arial" w:eastAsia="Arial" w:cs="Arial"/>
          <w:sz w:val="22"/>
          <w:szCs w:val="22"/>
        </w:rPr>
        <w:t>RFP</w:t>
      </w:r>
      <w:r w:rsidRPr="12B80015">
        <w:rPr>
          <w:rFonts w:ascii="Arial" w:hAnsi="Arial" w:eastAsia="Arial" w:cs="Arial"/>
          <w:sz w:val="22"/>
          <w:szCs w:val="22"/>
        </w:rPr>
        <w:t xml:space="preserve"> only. Issuance of this </w:t>
      </w:r>
      <w:r w:rsidRPr="1AB502DE" w:rsidR="10F81ADE">
        <w:rPr>
          <w:rFonts w:ascii="Arial" w:hAnsi="Arial" w:eastAsia="Arial" w:cs="Arial"/>
          <w:sz w:val="22"/>
          <w:szCs w:val="22"/>
        </w:rPr>
        <w:t>RFP</w:t>
      </w:r>
      <w:r w:rsidRPr="12B80015">
        <w:rPr>
          <w:rFonts w:ascii="Arial" w:hAnsi="Arial" w:eastAsia="Arial" w:cs="Arial"/>
          <w:sz w:val="22"/>
          <w:szCs w:val="22"/>
        </w:rPr>
        <w:t xml:space="preserve"> does not in any way obligate SI or its client to make an award, nor does it commit SI or its client to pay for costs incurred in the preparation and submission of a proposal. </w:t>
      </w:r>
    </w:p>
    <w:p w:rsidR="007248F7" w:rsidP="00A50A5A" w:rsidRDefault="71F68481" w14:paraId="596B11D4" w14:textId="1429FD4D">
      <w:pPr>
        <w:jc w:val="both"/>
        <w:rPr>
          <w:rFonts w:ascii="Arial" w:hAnsi="Arial" w:eastAsia="Arial" w:cs="Arial"/>
          <w:sz w:val="22"/>
          <w:szCs w:val="22"/>
        </w:rPr>
      </w:pPr>
      <w:r w:rsidRPr="12B80015">
        <w:rPr>
          <w:rFonts w:ascii="Arial" w:hAnsi="Arial" w:eastAsia="Arial" w:cs="Arial"/>
          <w:sz w:val="22"/>
          <w:szCs w:val="22"/>
        </w:rPr>
        <w:t xml:space="preserve"> </w:t>
      </w:r>
    </w:p>
    <w:p w:rsidR="007248F7" w:rsidP="00A50A5A" w:rsidRDefault="71F68481" w14:paraId="31AB6AF8" w14:textId="101FE059">
      <w:pPr>
        <w:jc w:val="both"/>
        <w:rPr>
          <w:rFonts w:ascii="Arial" w:hAnsi="Arial" w:eastAsia="Arial" w:cs="Arial"/>
          <w:sz w:val="22"/>
          <w:szCs w:val="22"/>
        </w:rPr>
      </w:pPr>
      <w:r w:rsidRPr="12B80015">
        <w:rPr>
          <w:rFonts w:ascii="Arial" w:hAnsi="Arial" w:eastAsia="Arial" w:cs="Arial"/>
          <w:sz w:val="22"/>
          <w:szCs w:val="22"/>
        </w:rPr>
        <w:t>By submitting a response to this RFQ, the offeror understands that SI’s client is not a party to this solicitation and the offeror agrees that any protest hereunder must be presented—in writing with full explanations—to SI for consideration, as SI’s client will not consider protests regarding procurements carried out by implementing partners. SI, at its sole discretion, will make a final decision on the protest for this procurement.</w:t>
      </w:r>
    </w:p>
    <w:p w:rsidR="007248F7" w:rsidP="00A50A5A" w:rsidRDefault="71F68481" w14:paraId="5F6F8EA1" w14:textId="5D77E69E">
      <w:pPr>
        <w:jc w:val="both"/>
        <w:rPr>
          <w:rFonts w:ascii="Arial" w:hAnsi="Arial" w:eastAsia="Arial" w:cs="Arial"/>
          <w:sz w:val="22"/>
          <w:szCs w:val="22"/>
        </w:rPr>
      </w:pPr>
      <w:r w:rsidRPr="12B80015">
        <w:rPr>
          <w:rFonts w:ascii="Arial" w:hAnsi="Arial" w:eastAsia="Arial" w:cs="Arial"/>
          <w:sz w:val="22"/>
          <w:szCs w:val="22"/>
        </w:rPr>
        <w:t xml:space="preserve"> </w:t>
      </w:r>
    </w:p>
    <w:p w:rsidR="007248F7" w:rsidP="00A50A5A" w:rsidRDefault="71F68481" w14:paraId="6496D287" w14:textId="36CD86CC">
      <w:pPr>
        <w:jc w:val="both"/>
        <w:rPr>
          <w:rFonts w:ascii="Arial" w:hAnsi="Arial" w:eastAsia="Arial" w:cs="Arial"/>
          <w:sz w:val="22"/>
          <w:szCs w:val="22"/>
        </w:rPr>
      </w:pPr>
      <w:r w:rsidRPr="12B80015">
        <w:rPr>
          <w:rFonts w:ascii="Arial" w:hAnsi="Arial" w:eastAsia="Arial" w:cs="Arial"/>
          <w:sz w:val="22"/>
          <w:szCs w:val="22"/>
        </w:rPr>
        <w:t xml:space="preserve">This solicitation is subject to SI’s standard terms and conditions.  Any resultant award will be governed by these terms and conditions; a copy of the full terms and conditions is available upon request.  </w:t>
      </w:r>
    </w:p>
    <w:p w:rsidR="007248F7" w:rsidP="12B80015" w:rsidRDefault="71F68481" w14:paraId="7D0E7DB9" w14:textId="3AB49D55">
      <w:pPr>
        <w:spacing w:before="120" w:after="120"/>
      </w:pPr>
      <w:r w:rsidRPr="12B80015">
        <w:rPr>
          <w:rFonts w:ascii="Arial" w:hAnsi="Arial" w:eastAsia="Arial" w:cs="Arial"/>
          <w:sz w:val="22"/>
          <w:szCs w:val="22"/>
        </w:rPr>
        <w:t xml:space="preserve">SI may cancel this </w:t>
      </w:r>
      <w:r w:rsidRPr="1AB502DE" w:rsidR="10F81ADE">
        <w:rPr>
          <w:rFonts w:ascii="Arial" w:hAnsi="Arial" w:eastAsia="Arial" w:cs="Arial"/>
          <w:sz w:val="22"/>
          <w:szCs w:val="22"/>
        </w:rPr>
        <w:t>RFP</w:t>
      </w:r>
      <w:r w:rsidRPr="12B80015">
        <w:rPr>
          <w:rFonts w:ascii="Arial" w:hAnsi="Arial" w:eastAsia="Arial" w:cs="Arial"/>
          <w:sz w:val="22"/>
          <w:szCs w:val="22"/>
        </w:rPr>
        <w:t xml:space="preserve"> at any time. </w:t>
      </w:r>
      <w:r w:rsidRPr="12B80015">
        <w:t xml:space="preserve"> </w:t>
      </w:r>
    </w:p>
    <w:p w:rsidR="005D1C50" w:rsidP="12B80015" w:rsidRDefault="005D1C50" w14:paraId="2D8D40A9" w14:textId="77777777">
      <w:pPr>
        <w:spacing w:before="120" w:after="120"/>
      </w:pPr>
    </w:p>
    <w:p w:rsidR="005D1C50" w:rsidP="12B80015" w:rsidRDefault="005D1C50" w14:paraId="6E452E6A" w14:textId="77777777">
      <w:pPr>
        <w:spacing w:before="120" w:after="120"/>
      </w:pPr>
    </w:p>
    <w:p w:rsidR="005D1C50" w:rsidP="12B80015" w:rsidRDefault="005D1C50" w14:paraId="3711D485" w14:textId="77777777">
      <w:pPr>
        <w:spacing w:before="120" w:after="120"/>
      </w:pPr>
    </w:p>
    <w:p w:rsidR="005D1C50" w:rsidP="12B80015" w:rsidRDefault="005D1C50" w14:paraId="6668699D" w14:textId="77777777">
      <w:pPr>
        <w:spacing w:before="120" w:after="120"/>
      </w:pPr>
    </w:p>
    <w:p w:rsidR="005D1C50" w:rsidP="12B80015" w:rsidRDefault="005D1C50" w14:paraId="36F8BC70" w14:textId="77777777">
      <w:pPr>
        <w:spacing w:before="120" w:after="120"/>
      </w:pPr>
    </w:p>
    <w:p w:rsidR="00AD5D99" w:rsidP="1AB502DE" w:rsidRDefault="131FD286" w14:paraId="15CB4754" w14:textId="321E6745">
      <w:pPr>
        <w:pStyle w:val="Heading1"/>
        <w:rPr>
          <w:sz w:val="22"/>
          <w:szCs w:val="22"/>
        </w:rPr>
      </w:pPr>
      <w:bookmarkStart w:name="_Toc178687748" w:id="112"/>
      <w:r w:rsidRPr="1AB502DE">
        <w:rPr>
          <w:sz w:val="22"/>
          <w:szCs w:val="22"/>
        </w:rPr>
        <w:t>Annex A: bUDGET</w:t>
      </w:r>
      <w:bookmarkEnd w:id="112"/>
    </w:p>
    <w:tbl>
      <w:tblPr>
        <w:tblW w:w="0" w:type="auto"/>
        <w:tblLayout w:type="fixed"/>
        <w:tblLook w:val="04A0" w:firstRow="1" w:lastRow="0" w:firstColumn="1" w:lastColumn="0" w:noHBand="0" w:noVBand="1"/>
      </w:tblPr>
      <w:tblGrid>
        <w:gridCol w:w="645"/>
        <w:gridCol w:w="356"/>
        <w:gridCol w:w="4358"/>
        <w:gridCol w:w="788"/>
        <w:gridCol w:w="942"/>
        <w:gridCol w:w="950"/>
        <w:gridCol w:w="1022"/>
      </w:tblGrid>
      <w:tr w:rsidR="1AB502DE" w:rsidTr="1AB502DE" w14:paraId="7A72B927" w14:textId="77777777">
        <w:trPr>
          <w:trHeight w:val="300"/>
        </w:trPr>
        <w:tc>
          <w:tcPr>
            <w:tcW w:w="645" w:type="dxa"/>
            <w:tcBorders>
              <w:top w:val="single" w:color="auto" w:sz="8" w:space="0"/>
              <w:left w:val="single" w:color="auto" w:sz="8" w:space="0"/>
              <w:bottom w:val="single" w:color="auto" w:sz="8" w:space="0"/>
              <w:right w:val="single" w:color="auto" w:sz="8" w:space="0"/>
            </w:tcBorders>
            <w:shd w:val="clear" w:color="auto" w:fill="E9E9EA"/>
            <w:tcMar>
              <w:left w:w="108" w:type="dxa"/>
              <w:right w:w="108" w:type="dxa"/>
            </w:tcMar>
            <w:vAlign w:val="center"/>
          </w:tcPr>
          <w:p w:rsidR="1AB502DE" w:rsidP="1AB502DE" w:rsidRDefault="1AB502DE" w14:paraId="729AE33F" w14:textId="495D995E">
            <w:pPr>
              <w:jc w:val="center"/>
            </w:pPr>
            <w:r w:rsidRPr="1AB502DE">
              <w:rPr>
                <w:rFonts w:ascii="Arial" w:hAnsi="Arial" w:eastAsia="Arial" w:cs="Arial"/>
                <w:b/>
                <w:bCs/>
                <w:color w:val="000000" w:themeColor="text1"/>
                <w:sz w:val="20"/>
                <w:szCs w:val="20"/>
              </w:rPr>
              <w:t>Line Item</w:t>
            </w:r>
          </w:p>
        </w:tc>
        <w:tc>
          <w:tcPr>
            <w:tcW w:w="4714" w:type="dxa"/>
            <w:gridSpan w:val="2"/>
            <w:tcBorders>
              <w:top w:val="single" w:color="auto" w:sz="8" w:space="0"/>
              <w:left w:val="single" w:color="auto" w:sz="8" w:space="0"/>
              <w:bottom w:val="single" w:color="auto" w:sz="8" w:space="0"/>
              <w:right w:val="single" w:color="auto" w:sz="8" w:space="0"/>
            </w:tcBorders>
            <w:shd w:val="clear" w:color="auto" w:fill="E9E9EA"/>
            <w:tcMar>
              <w:left w:w="108" w:type="dxa"/>
              <w:right w:w="108" w:type="dxa"/>
            </w:tcMar>
            <w:vAlign w:val="center"/>
          </w:tcPr>
          <w:p w:rsidR="1AB502DE" w:rsidP="1AB502DE" w:rsidRDefault="1AB502DE" w14:paraId="7DF756F2" w14:textId="30C69E4E">
            <w:pPr>
              <w:jc w:val="center"/>
            </w:pPr>
            <w:r w:rsidRPr="1AB502DE">
              <w:rPr>
                <w:rFonts w:ascii="Arial" w:hAnsi="Arial" w:eastAsia="Arial" w:cs="Arial"/>
                <w:b/>
                <w:bCs/>
                <w:color w:val="000000" w:themeColor="text1"/>
                <w:sz w:val="20"/>
                <w:szCs w:val="20"/>
              </w:rPr>
              <w:t>Description</w:t>
            </w:r>
          </w:p>
        </w:tc>
        <w:tc>
          <w:tcPr>
            <w:tcW w:w="788" w:type="dxa"/>
            <w:tcBorders>
              <w:top w:val="single" w:color="auto" w:sz="8" w:space="0"/>
              <w:left w:val="nil"/>
              <w:bottom w:val="single" w:color="auto" w:sz="8" w:space="0"/>
              <w:right w:val="single" w:color="auto" w:sz="8" w:space="0"/>
            </w:tcBorders>
            <w:shd w:val="clear" w:color="auto" w:fill="E9E9EA"/>
            <w:tcMar>
              <w:left w:w="108" w:type="dxa"/>
              <w:right w:w="108" w:type="dxa"/>
            </w:tcMar>
            <w:vAlign w:val="center"/>
          </w:tcPr>
          <w:p w:rsidR="1AB502DE" w:rsidP="1AB502DE" w:rsidRDefault="1AB502DE" w14:paraId="290573CD" w14:textId="09D35F7C">
            <w:pPr>
              <w:jc w:val="center"/>
            </w:pPr>
            <w:r w:rsidRPr="1AB502DE">
              <w:rPr>
                <w:rFonts w:ascii="Arial" w:hAnsi="Arial" w:eastAsia="Arial" w:cs="Arial"/>
                <w:b/>
                <w:bCs/>
                <w:color w:val="000000" w:themeColor="text1"/>
                <w:sz w:val="20"/>
                <w:szCs w:val="20"/>
              </w:rPr>
              <w:t>Unit</w:t>
            </w:r>
          </w:p>
        </w:tc>
        <w:tc>
          <w:tcPr>
            <w:tcW w:w="942" w:type="dxa"/>
            <w:tcBorders>
              <w:top w:val="single" w:color="auto" w:sz="8" w:space="0"/>
              <w:left w:val="single" w:color="auto" w:sz="8" w:space="0"/>
              <w:bottom w:val="single" w:color="auto" w:sz="8" w:space="0"/>
              <w:right w:val="single" w:color="auto" w:sz="8" w:space="0"/>
            </w:tcBorders>
            <w:shd w:val="clear" w:color="auto" w:fill="E9E9EA"/>
            <w:tcMar>
              <w:left w:w="108" w:type="dxa"/>
              <w:right w:w="108" w:type="dxa"/>
            </w:tcMar>
            <w:vAlign w:val="center"/>
          </w:tcPr>
          <w:p w:rsidR="1AB502DE" w:rsidP="1AB502DE" w:rsidRDefault="1AB502DE" w14:paraId="49C196A1" w14:textId="0065B744">
            <w:pPr>
              <w:jc w:val="center"/>
            </w:pPr>
            <w:r w:rsidRPr="1AB502DE">
              <w:rPr>
                <w:rFonts w:ascii="Arial" w:hAnsi="Arial" w:eastAsia="Arial" w:cs="Arial"/>
                <w:b/>
                <w:bCs/>
                <w:color w:val="000000" w:themeColor="text1"/>
                <w:sz w:val="20"/>
                <w:szCs w:val="20"/>
              </w:rPr>
              <w:t>Qty</w:t>
            </w:r>
          </w:p>
        </w:tc>
        <w:tc>
          <w:tcPr>
            <w:tcW w:w="950" w:type="dxa"/>
            <w:tcBorders>
              <w:top w:val="single" w:color="auto" w:sz="8" w:space="0"/>
              <w:left w:val="single" w:color="auto" w:sz="8" w:space="0"/>
              <w:bottom w:val="single" w:color="auto" w:sz="8" w:space="0"/>
              <w:right w:val="single" w:color="auto" w:sz="8" w:space="0"/>
            </w:tcBorders>
            <w:shd w:val="clear" w:color="auto" w:fill="E9E9EA"/>
            <w:tcMar>
              <w:left w:w="108" w:type="dxa"/>
              <w:right w:w="108" w:type="dxa"/>
            </w:tcMar>
            <w:vAlign w:val="center"/>
          </w:tcPr>
          <w:p w:rsidR="1AB502DE" w:rsidP="1AB502DE" w:rsidRDefault="1AB502DE" w14:paraId="6D7B2E19" w14:textId="55201409">
            <w:pPr>
              <w:jc w:val="center"/>
            </w:pPr>
            <w:r w:rsidRPr="1AB502DE">
              <w:rPr>
                <w:rFonts w:ascii="Arial" w:hAnsi="Arial" w:eastAsia="Arial" w:cs="Arial"/>
                <w:b/>
                <w:bCs/>
                <w:color w:val="000000" w:themeColor="text1"/>
                <w:sz w:val="20"/>
                <w:szCs w:val="20"/>
              </w:rPr>
              <w:t>Unit Price</w:t>
            </w:r>
          </w:p>
          <w:p w:rsidR="1AB502DE" w:rsidP="1AB502DE" w:rsidRDefault="1AB502DE" w14:paraId="42C9606C" w14:textId="177BAC4D">
            <w:pPr>
              <w:jc w:val="center"/>
            </w:pPr>
            <w:r w:rsidRPr="1AB502DE">
              <w:rPr>
                <w:rFonts w:ascii="Arial" w:hAnsi="Arial" w:eastAsia="Arial" w:cs="Arial"/>
                <w:color w:val="000000" w:themeColor="text1"/>
                <w:sz w:val="20"/>
                <w:szCs w:val="20"/>
              </w:rPr>
              <w:t>[enter currency]</w:t>
            </w:r>
          </w:p>
        </w:tc>
        <w:tc>
          <w:tcPr>
            <w:tcW w:w="1022" w:type="dxa"/>
            <w:tcBorders>
              <w:top w:val="single" w:color="auto" w:sz="8" w:space="0"/>
              <w:left w:val="single" w:color="auto" w:sz="8" w:space="0"/>
              <w:bottom w:val="single" w:color="auto" w:sz="8" w:space="0"/>
              <w:right w:val="single" w:color="auto" w:sz="8" w:space="0"/>
            </w:tcBorders>
            <w:shd w:val="clear" w:color="auto" w:fill="E9E9EA"/>
            <w:tcMar>
              <w:left w:w="108" w:type="dxa"/>
              <w:right w:w="108" w:type="dxa"/>
            </w:tcMar>
            <w:vAlign w:val="center"/>
          </w:tcPr>
          <w:p w:rsidR="1AB502DE" w:rsidP="1AB502DE" w:rsidRDefault="1AB502DE" w14:paraId="22998AB5" w14:textId="45FA7FAD">
            <w:pPr>
              <w:jc w:val="center"/>
            </w:pPr>
            <w:r w:rsidRPr="1AB502DE">
              <w:rPr>
                <w:rFonts w:ascii="Arial" w:hAnsi="Arial" w:eastAsia="Arial" w:cs="Arial"/>
                <w:b/>
                <w:bCs/>
                <w:color w:val="000000" w:themeColor="text1"/>
                <w:sz w:val="20"/>
                <w:szCs w:val="20"/>
              </w:rPr>
              <w:t>Total Price</w:t>
            </w:r>
          </w:p>
          <w:p w:rsidR="1AB502DE" w:rsidP="1AB502DE" w:rsidRDefault="1AB502DE" w14:paraId="6FE887E8" w14:textId="1464836C">
            <w:pPr>
              <w:jc w:val="center"/>
            </w:pPr>
            <w:r w:rsidRPr="1AB502DE">
              <w:rPr>
                <w:rFonts w:ascii="Arial" w:hAnsi="Arial" w:eastAsia="Arial" w:cs="Arial"/>
                <w:color w:val="000000" w:themeColor="text1"/>
                <w:sz w:val="20"/>
                <w:szCs w:val="20"/>
              </w:rPr>
              <w:t>[enter currency]</w:t>
            </w:r>
          </w:p>
        </w:tc>
      </w:tr>
      <w:tr w:rsidR="1AB502DE" w:rsidTr="1AB502DE" w14:paraId="692CA685" w14:textId="77777777">
        <w:trPr>
          <w:trHeight w:val="300"/>
        </w:trPr>
        <w:tc>
          <w:tcPr>
            <w:tcW w:w="6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AB502DE" w:rsidP="1AB502DE" w:rsidRDefault="1AB502DE" w14:paraId="13399F07" w14:textId="1EAB4343">
            <w:pPr>
              <w:jc w:val="center"/>
            </w:pPr>
            <w:r w:rsidRPr="1AB502DE">
              <w:rPr>
                <w:rFonts w:ascii="Arial" w:hAnsi="Arial" w:eastAsia="Arial" w:cs="Arial"/>
                <w:sz w:val="20"/>
                <w:szCs w:val="20"/>
              </w:rPr>
              <w:t>1</w:t>
            </w:r>
          </w:p>
        </w:tc>
        <w:tc>
          <w:tcPr>
            <w:tcW w:w="471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AB502DE" w:rsidP="1AB502DE" w:rsidRDefault="1AB502DE" w14:paraId="7A0BCEBC" w14:textId="11AF694D">
            <w:r w:rsidRPr="1AB502DE">
              <w:rPr>
                <w:rFonts w:ascii="Arial" w:hAnsi="Arial" w:eastAsia="Arial" w:cs="Arial"/>
                <w:b/>
                <w:bCs/>
                <w:sz w:val="20"/>
                <w:szCs w:val="20"/>
                <w:highlight w:val="yellow"/>
              </w:rPr>
              <w:t xml:space="preserve">Labor Category Name </w:t>
            </w:r>
          </w:p>
        </w:tc>
        <w:tc>
          <w:tcPr>
            <w:tcW w:w="788" w:type="dxa"/>
            <w:tcBorders>
              <w:top w:val="single" w:color="auto" w:sz="8" w:space="0"/>
              <w:left w:val="nil"/>
              <w:bottom w:val="single" w:color="auto" w:sz="8" w:space="0"/>
              <w:right w:val="single" w:color="auto" w:sz="8" w:space="0"/>
            </w:tcBorders>
            <w:tcMar>
              <w:left w:w="108" w:type="dxa"/>
              <w:right w:w="108" w:type="dxa"/>
            </w:tcMar>
            <w:vAlign w:val="center"/>
          </w:tcPr>
          <w:p w:rsidR="1AB502DE" w:rsidP="1AB502DE" w:rsidRDefault="1AB502DE" w14:paraId="13479C93" w14:textId="7DFD771A">
            <w:pPr>
              <w:jc w:val="center"/>
            </w:pPr>
            <w:r w:rsidRPr="1AB502DE">
              <w:rPr>
                <w:rFonts w:ascii="Arial" w:hAnsi="Arial" w:eastAsia="Arial" w:cs="Arial"/>
                <w:sz w:val="20"/>
                <w:szCs w:val="20"/>
                <w:highlight w:val="yellow"/>
              </w:rPr>
              <w:t>Hour</w:t>
            </w:r>
          </w:p>
        </w:tc>
        <w:tc>
          <w:tcPr>
            <w:tcW w:w="942" w:type="dxa"/>
            <w:tcBorders>
              <w:top w:val="single" w:color="auto" w:sz="8" w:space="0"/>
              <w:left w:val="single" w:color="auto" w:sz="8" w:space="0"/>
              <w:bottom w:val="single" w:color="auto" w:sz="8" w:space="0"/>
              <w:right w:val="single" w:color="auto" w:sz="8" w:space="0"/>
            </w:tcBorders>
            <w:tcMar>
              <w:left w:w="108" w:type="dxa"/>
              <w:right w:w="108" w:type="dxa"/>
            </w:tcMar>
          </w:tcPr>
          <w:p w:rsidR="1AB502DE" w:rsidP="1AB502DE" w:rsidRDefault="1AB502DE" w14:paraId="3D69F2B3" w14:textId="0C6D80C5">
            <w:pPr>
              <w:jc w:val="right"/>
            </w:pPr>
            <w:r w:rsidRPr="1AB502DE">
              <w:rPr>
                <w:rFonts w:ascii="Arial" w:hAnsi="Arial" w:eastAsia="Arial" w:cs="Arial"/>
                <w:sz w:val="20"/>
                <w:szCs w:val="20"/>
              </w:rPr>
              <w:t xml:space="preserve"> </w:t>
            </w:r>
          </w:p>
        </w:tc>
        <w:tc>
          <w:tcPr>
            <w:tcW w:w="9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AB502DE" w:rsidP="1AB502DE" w:rsidRDefault="1AB502DE" w14:paraId="7AB2AF7F" w14:textId="3A4A2088">
            <w:pPr>
              <w:jc w:val="right"/>
            </w:pPr>
            <w:r w:rsidRPr="1AB502DE">
              <w:rPr>
                <w:rFonts w:ascii="Arial" w:hAnsi="Arial" w:eastAsia="Arial" w:cs="Arial"/>
                <w:sz w:val="20"/>
                <w:szCs w:val="20"/>
              </w:rPr>
              <w:t xml:space="preserve"> </w:t>
            </w:r>
          </w:p>
        </w:tc>
        <w:tc>
          <w:tcPr>
            <w:tcW w:w="102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AB502DE" w:rsidP="1AB502DE" w:rsidRDefault="1AB502DE" w14:paraId="5C4E2180" w14:textId="561A7DD1">
            <w:pPr>
              <w:jc w:val="right"/>
            </w:pPr>
            <w:r w:rsidRPr="1AB502DE">
              <w:rPr>
                <w:rFonts w:ascii="Arial" w:hAnsi="Arial" w:eastAsia="Arial" w:cs="Arial"/>
                <w:sz w:val="20"/>
                <w:szCs w:val="20"/>
              </w:rPr>
              <w:t xml:space="preserve"> </w:t>
            </w:r>
          </w:p>
        </w:tc>
      </w:tr>
      <w:tr w:rsidR="1AB502DE" w:rsidTr="1AB502DE" w14:paraId="788B64D7" w14:textId="77777777">
        <w:trPr>
          <w:trHeight w:val="300"/>
        </w:trPr>
        <w:tc>
          <w:tcPr>
            <w:tcW w:w="6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AB502DE" w:rsidP="1AB502DE" w:rsidRDefault="1AB502DE" w14:paraId="07C1DC5B" w14:textId="37D399BD">
            <w:pPr>
              <w:jc w:val="center"/>
            </w:pPr>
            <w:r w:rsidRPr="1AB502DE">
              <w:rPr>
                <w:rFonts w:ascii="Arial" w:hAnsi="Arial" w:eastAsia="Arial" w:cs="Arial"/>
                <w:sz w:val="20"/>
                <w:szCs w:val="20"/>
              </w:rPr>
              <w:t>2</w:t>
            </w:r>
          </w:p>
        </w:tc>
        <w:tc>
          <w:tcPr>
            <w:tcW w:w="471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AB502DE" w:rsidP="1AB502DE" w:rsidRDefault="1AB502DE" w14:paraId="7A7F9EFE" w14:textId="17BF82AD">
            <w:r w:rsidRPr="1AB502DE">
              <w:rPr>
                <w:rFonts w:ascii="Arial" w:hAnsi="Arial" w:eastAsia="Arial" w:cs="Arial"/>
                <w:b/>
                <w:bCs/>
                <w:sz w:val="20"/>
                <w:szCs w:val="20"/>
                <w:highlight w:val="yellow"/>
              </w:rPr>
              <w:t>Labor Category Name</w:t>
            </w:r>
          </w:p>
        </w:tc>
        <w:tc>
          <w:tcPr>
            <w:tcW w:w="788" w:type="dxa"/>
            <w:tcBorders>
              <w:top w:val="single" w:color="auto" w:sz="8" w:space="0"/>
              <w:left w:val="nil"/>
              <w:bottom w:val="single" w:color="auto" w:sz="8" w:space="0"/>
              <w:right w:val="single" w:color="auto" w:sz="8" w:space="0"/>
            </w:tcBorders>
            <w:tcMar>
              <w:left w:w="108" w:type="dxa"/>
              <w:right w:w="108" w:type="dxa"/>
            </w:tcMar>
            <w:vAlign w:val="center"/>
          </w:tcPr>
          <w:p w:rsidR="1AB502DE" w:rsidP="1AB502DE" w:rsidRDefault="1AB502DE" w14:paraId="2DE66727" w14:textId="170EA12E">
            <w:pPr>
              <w:jc w:val="center"/>
            </w:pPr>
            <w:r w:rsidRPr="1AB502DE">
              <w:rPr>
                <w:rFonts w:ascii="Arial" w:hAnsi="Arial" w:eastAsia="Arial" w:cs="Arial"/>
                <w:sz w:val="20"/>
                <w:szCs w:val="20"/>
                <w:highlight w:val="yellow"/>
              </w:rPr>
              <w:t>Day</w:t>
            </w:r>
          </w:p>
        </w:tc>
        <w:tc>
          <w:tcPr>
            <w:tcW w:w="942" w:type="dxa"/>
            <w:tcBorders>
              <w:top w:val="single" w:color="auto" w:sz="8" w:space="0"/>
              <w:left w:val="single" w:color="auto" w:sz="8" w:space="0"/>
              <w:bottom w:val="single" w:color="auto" w:sz="8" w:space="0"/>
              <w:right w:val="single" w:color="auto" w:sz="8" w:space="0"/>
            </w:tcBorders>
            <w:tcMar>
              <w:left w:w="108" w:type="dxa"/>
              <w:right w:w="108" w:type="dxa"/>
            </w:tcMar>
          </w:tcPr>
          <w:p w:rsidR="1AB502DE" w:rsidP="1AB502DE" w:rsidRDefault="1AB502DE" w14:paraId="0CF534A8" w14:textId="59C4392D">
            <w:pPr>
              <w:jc w:val="right"/>
            </w:pPr>
            <w:r w:rsidRPr="1AB502DE">
              <w:rPr>
                <w:rFonts w:ascii="Arial" w:hAnsi="Arial" w:eastAsia="Arial" w:cs="Arial"/>
                <w:sz w:val="20"/>
                <w:szCs w:val="20"/>
              </w:rPr>
              <w:t xml:space="preserve"> </w:t>
            </w:r>
          </w:p>
        </w:tc>
        <w:tc>
          <w:tcPr>
            <w:tcW w:w="9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AB502DE" w:rsidP="1AB502DE" w:rsidRDefault="1AB502DE" w14:paraId="40C9C56C" w14:textId="230284D4">
            <w:pPr>
              <w:jc w:val="right"/>
            </w:pPr>
            <w:r w:rsidRPr="1AB502DE">
              <w:rPr>
                <w:rFonts w:ascii="Arial" w:hAnsi="Arial" w:eastAsia="Arial" w:cs="Arial"/>
                <w:sz w:val="20"/>
                <w:szCs w:val="20"/>
              </w:rPr>
              <w:t xml:space="preserve"> </w:t>
            </w:r>
          </w:p>
        </w:tc>
        <w:tc>
          <w:tcPr>
            <w:tcW w:w="102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AB502DE" w:rsidP="1AB502DE" w:rsidRDefault="1AB502DE" w14:paraId="349A2940" w14:textId="147CAFF0">
            <w:pPr>
              <w:jc w:val="right"/>
            </w:pPr>
            <w:r w:rsidRPr="1AB502DE">
              <w:rPr>
                <w:rFonts w:ascii="Arial" w:hAnsi="Arial" w:eastAsia="Arial" w:cs="Arial"/>
                <w:sz w:val="20"/>
                <w:szCs w:val="20"/>
              </w:rPr>
              <w:t xml:space="preserve"> </w:t>
            </w:r>
          </w:p>
        </w:tc>
      </w:tr>
      <w:tr w:rsidR="1AB502DE" w:rsidTr="1AB502DE" w14:paraId="69E06D4F" w14:textId="77777777">
        <w:trPr>
          <w:trHeight w:val="300"/>
        </w:trPr>
        <w:tc>
          <w:tcPr>
            <w:tcW w:w="645" w:type="dxa"/>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20AC4BE8" w14:textId="7D536520">
            <w:pPr>
              <w:jc w:val="center"/>
            </w:pPr>
            <w:r w:rsidRPr="1AB502DE">
              <w:rPr>
                <w:rFonts w:ascii="Arial" w:hAnsi="Arial" w:eastAsia="Arial" w:cs="Arial"/>
                <w:sz w:val="20"/>
                <w:szCs w:val="20"/>
              </w:rPr>
              <w:t>3</w:t>
            </w:r>
          </w:p>
        </w:tc>
        <w:tc>
          <w:tcPr>
            <w:tcW w:w="4714" w:type="dxa"/>
            <w:gridSpan w:val="2"/>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4F3283A4" w14:textId="32BDDD4B">
            <w:r w:rsidRPr="1AB502DE">
              <w:rPr>
                <w:rFonts w:ascii="Arial" w:hAnsi="Arial" w:eastAsia="Arial" w:cs="Arial"/>
                <w:b/>
                <w:bCs/>
                <w:sz w:val="20"/>
                <w:szCs w:val="20"/>
                <w:highlight w:val="yellow"/>
              </w:rPr>
              <w:t xml:space="preserve">Air travel from X to X </w:t>
            </w:r>
          </w:p>
        </w:tc>
        <w:tc>
          <w:tcPr>
            <w:tcW w:w="788" w:type="dxa"/>
            <w:tcBorders>
              <w:top w:val="single" w:color="auto" w:sz="8" w:space="0"/>
              <w:left w:val="nil"/>
              <w:bottom w:val="double" w:color="auto" w:sz="4" w:space="0"/>
              <w:right w:val="single" w:color="auto" w:sz="8" w:space="0"/>
            </w:tcBorders>
            <w:tcMar>
              <w:left w:w="108" w:type="dxa"/>
              <w:right w:w="108" w:type="dxa"/>
            </w:tcMar>
            <w:vAlign w:val="center"/>
          </w:tcPr>
          <w:p w:rsidR="1AB502DE" w:rsidP="1AB502DE" w:rsidRDefault="1AB502DE" w14:paraId="18864D0B" w14:textId="0474B574">
            <w:pPr>
              <w:jc w:val="center"/>
            </w:pPr>
            <w:r w:rsidRPr="1AB502DE">
              <w:rPr>
                <w:rFonts w:ascii="Arial" w:hAnsi="Arial" w:eastAsia="Arial" w:cs="Arial"/>
                <w:sz w:val="20"/>
                <w:szCs w:val="20"/>
                <w:highlight w:val="yellow"/>
              </w:rPr>
              <w:t>Each</w:t>
            </w:r>
          </w:p>
        </w:tc>
        <w:tc>
          <w:tcPr>
            <w:tcW w:w="942" w:type="dxa"/>
            <w:tcBorders>
              <w:top w:val="single" w:color="auto" w:sz="8" w:space="0"/>
              <w:left w:val="single" w:color="auto" w:sz="8" w:space="0"/>
              <w:bottom w:val="double" w:color="auto" w:sz="4" w:space="0"/>
              <w:right w:val="single" w:color="auto" w:sz="8" w:space="0"/>
            </w:tcBorders>
            <w:tcMar>
              <w:left w:w="108" w:type="dxa"/>
              <w:right w:w="108" w:type="dxa"/>
            </w:tcMar>
          </w:tcPr>
          <w:p w:rsidR="1AB502DE" w:rsidP="1AB502DE" w:rsidRDefault="1AB502DE" w14:paraId="165F000E" w14:textId="7BC7B459">
            <w:pPr>
              <w:jc w:val="right"/>
            </w:pPr>
            <w:r w:rsidRPr="1AB502DE">
              <w:rPr>
                <w:rFonts w:ascii="Arial" w:hAnsi="Arial" w:eastAsia="Arial" w:cs="Arial"/>
                <w:sz w:val="20"/>
                <w:szCs w:val="20"/>
              </w:rPr>
              <w:t xml:space="preserve"> </w:t>
            </w:r>
          </w:p>
        </w:tc>
        <w:tc>
          <w:tcPr>
            <w:tcW w:w="950" w:type="dxa"/>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7320B3FC" w14:textId="7C5CB364">
            <w:pPr>
              <w:jc w:val="right"/>
            </w:pPr>
            <w:r w:rsidRPr="1AB502DE">
              <w:rPr>
                <w:rFonts w:ascii="Arial" w:hAnsi="Arial" w:eastAsia="Arial" w:cs="Arial"/>
                <w:sz w:val="20"/>
                <w:szCs w:val="20"/>
              </w:rPr>
              <w:t xml:space="preserve"> </w:t>
            </w:r>
          </w:p>
        </w:tc>
        <w:tc>
          <w:tcPr>
            <w:tcW w:w="1022" w:type="dxa"/>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74F7A210" w14:textId="2D64BC44">
            <w:pPr>
              <w:jc w:val="right"/>
            </w:pPr>
            <w:r w:rsidRPr="1AB502DE">
              <w:rPr>
                <w:rFonts w:ascii="Arial" w:hAnsi="Arial" w:eastAsia="Arial" w:cs="Arial"/>
                <w:sz w:val="20"/>
                <w:szCs w:val="20"/>
              </w:rPr>
              <w:t xml:space="preserve"> </w:t>
            </w:r>
          </w:p>
        </w:tc>
      </w:tr>
      <w:tr w:rsidR="1AB502DE" w:rsidTr="1AB502DE" w14:paraId="687C1F03" w14:textId="77777777">
        <w:trPr>
          <w:trHeight w:val="300"/>
        </w:trPr>
        <w:tc>
          <w:tcPr>
            <w:tcW w:w="645"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54145178" w14:textId="3C4F7295">
            <w:pPr>
              <w:jc w:val="center"/>
            </w:pPr>
            <w:r w:rsidRPr="1AB502DE">
              <w:rPr>
                <w:rFonts w:ascii="Arial" w:hAnsi="Arial" w:eastAsia="Arial" w:cs="Arial"/>
                <w:sz w:val="20"/>
                <w:szCs w:val="20"/>
              </w:rPr>
              <w:t>4</w:t>
            </w:r>
          </w:p>
        </w:tc>
        <w:tc>
          <w:tcPr>
            <w:tcW w:w="4714" w:type="dxa"/>
            <w:gridSpan w:val="2"/>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53AAA27B" w14:textId="354529B0">
            <w:r w:rsidRPr="1AB502DE">
              <w:rPr>
                <w:rFonts w:ascii="Arial" w:hAnsi="Arial" w:eastAsia="Arial" w:cs="Arial"/>
                <w:b/>
                <w:bCs/>
                <w:sz w:val="20"/>
                <w:szCs w:val="20"/>
                <w:highlight w:val="yellow"/>
              </w:rPr>
              <w:t>Per Diem in X</w:t>
            </w:r>
          </w:p>
        </w:tc>
        <w:tc>
          <w:tcPr>
            <w:tcW w:w="788" w:type="dxa"/>
            <w:tcBorders>
              <w:top w:val="double" w:color="auto" w:sz="4" w:space="0"/>
              <w:left w:val="nil"/>
              <w:bottom w:val="double" w:color="auto" w:sz="4" w:space="0"/>
              <w:right w:val="single" w:color="auto" w:sz="8" w:space="0"/>
            </w:tcBorders>
            <w:tcMar>
              <w:left w:w="108" w:type="dxa"/>
              <w:right w:w="108" w:type="dxa"/>
            </w:tcMar>
            <w:vAlign w:val="center"/>
          </w:tcPr>
          <w:p w:rsidR="1AB502DE" w:rsidP="1AB502DE" w:rsidRDefault="1AB502DE" w14:paraId="0D18A79E" w14:textId="57FCC1BF">
            <w:pPr>
              <w:jc w:val="center"/>
            </w:pPr>
            <w:r w:rsidRPr="1AB502DE">
              <w:rPr>
                <w:rFonts w:ascii="Arial" w:hAnsi="Arial" w:eastAsia="Arial" w:cs="Arial"/>
                <w:sz w:val="20"/>
                <w:szCs w:val="20"/>
                <w:highlight w:val="yellow"/>
              </w:rPr>
              <w:t>Day</w:t>
            </w:r>
          </w:p>
        </w:tc>
        <w:tc>
          <w:tcPr>
            <w:tcW w:w="942" w:type="dxa"/>
            <w:tcBorders>
              <w:top w:val="double" w:color="auto" w:sz="4" w:space="0"/>
              <w:left w:val="single" w:color="auto" w:sz="8" w:space="0"/>
              <w:bottom w:val="double" w:color="auto" w:sz="4" w:space="0"/>
              <w:right w:val="single" w:color="auto" w:sz="8" w:space="0"/>
            </w:tcBorders>
            <w:tcMar>
              <w:left w:w="108" w:type="dxa"/>
              <w:right w:w="108" w:type="dxa"/>
            </w:tcMar>
          </w:tcPr>
          <w:p w:rsidR="1AB502DE" w:rsidP="1AB502DE" w:rsidRDefault="1AB502DE" w14:paraId="36C81979" w14:textId="3C3F319A">
            <w:pPr>
              <w:jc w:val="right"/>
            </w:pPr>
            <w:r w:rsidRPr="1AB502DE">
              <w:rPr>
                <w:rFonts w:ascii="Arial" w:hAnsi="Arial" w:eastAsia="Arial" w:cs="Arial"/>
                <w:sz w:val="20"/>
                <w:szCs w:val="20"/>
              </w:rPr>
              <w:t xml:space="preserve"> </w:t>
            </w:r>
          </w:p>
        </w:tc>
        <w:tc>
          <w:tcPr>
            <w:tcW w:w="950"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1F9128D1" w14:textId="4406F7B9">
            <w:pPr>
              <w:jc w:val="right"/>
            </w:pPr>
            <w:r w:rsidRPr="1AB502DE">
              <w:rPr>
                <w:rFonts w:ascii="Arial" w:hAnsi="Arial" w:eastAsia="Arial" w:cs="Arial"/>
                <w:sz w:val="20"/>
                <w:szCs w:val="20"/>
              </w:rPr>
              <w:t xml:space="preserve"> </w:t>
            </w:r>
          </w:p>
        </w:tc>
        <w:tc>
          <w:tcPr>
            <w:tcW w:w="1022"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15545EC2" w14:textId="40937129">
            <w:pPr>
              <w:jc w:val="right"/>
            </w:pPr>
            <w:r w:rsidRPr="1AB502DE">
              <w:rPr>
                <w:rFonts w:ascii="Arial" w:hAnsi="Arial" w:eastAsia="Arial" w:cs="Arial"/>
                <w:sz w:val="20"/>
                <w:szCs w:val="20"/>
              </w:rPr>
              <w:t xml:space="preserve"> </w:t>
            </w:r>
          </w:p>
        </w:tc>
      </w:tr>
      <w:tr w:rsidR="1AB502DE" w:rsidTr="1AB502DE" w14:paraId="33541A66" w14:textId="77777777">
        <w:trPr>
          <w:trHeight w:val="300"/>
        </w:trPr>
        <w:tc>
          <w:tcPr>
            <w:tcW w:w="645"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0E1D3DFF" w14:textId="39CC59F8">
            <w:pPr>
              <w:jc w:val="center"/>
            </w:pPr>
            <w:r w:rsidRPr="1AB502DE">
              <w:rPr>
                <w:rFonts w:ascii="Arial" w:hAnsi="Arial" w:eastAsia="Arial" w:cs="Arial"/>
                <w:sz w:val="20"/>
                <w:szCs w:val="20"/>
              </w:rPr>
              <w:t>5</w:t>
            </w:r>
          </w:p>
        </w:tc>
        <w:tc>
          <w:tcPr>
            <w:tcW w:w="4714" w:type="dxa"/>
            <w:gridSpan w:val="2"/>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53CD1301" w14:textId="0C9FA106">
            <w:r w:rsidRPr="1AB502DE">
              <w:rPr>
                <w:rFonts w:ascii="Arial" w:hAnsi="Arial" w:eastAsia="Arial" w:cs="Arial"/>
                <w:b/>
                <w:bCs/>
                <w:sz w:val="20"/>
                <w:szCs w:val="20"/>
                <w:highlight w:val="yellow"/>
              </w:rPr>
              <w:t>Ground Transportation</w:t>
            </w:r>
          </w:p>
        </w:tc>
        <w:tc>
          <w:tcPr>
            <w:tcW w:w="788" w:type="dxa"/>
            <w:tcBorders>
              <w:top w:val="double" w:color="auto" w:sz="4" w:space="0"/>
              <w:left w:val="nil"/>
              <w:bottom w:val="double" w:color="auto" w:sz="4" w:space="0"/>
              <w:right w:val="single" w:color="auto" w:sz="8" w:space="0"/>
            </w:tcBorders>
            <w:tcMar>
              <w:left w:w="108" w:type="dxa"/>
              <w:right w:w="108" w:type="dxa"/>
            </w:tcMar>
            <w:vAlign w:val="center"/>
          </w:tcPr>
          <w:p w:rsidR="1AB502DE" w:rsidP="1AB502DE" w:rsidRDefault="1AB502DE" w14:paraId="01E3549B" w14:textId="674E50C3">
            <w:pPr>
              <w:jc w:val="center"/>
            </w:pPr>
            <w:r w:rsidRPr="1AB502DE">
              <w:rPr>
                <w:rFonts w:ascii="Arial" w:hAnsi="Arial" w:eastAsia="Arial" w:cs="Arial"/>
                <w:sz w:val="20"/>
                <w:szCs w:val="20"/>
                <w:highlight w:val="yellow"/>
              </w:rPr>
              <w:t>Day</w:t>
            </w:r>
          </w:p>
        </w:tc>
        <w:tc>
          <w:tcPr>
            <w:tcW w:w="942" w:type="dxa"/>
            <w:tcBorders>
              <w:top w:val="double" w:color="auto" w:sz="4" w:space="0"/>
              <w:left w:val="single" w:color="auto" w:sz="8" w:space="0"/>
              <w:bottom w:val="double" w:color="auto" w:sz="4" w:space="0"/>
              <w:right w:val="single" w:color="auto" w:sz="8" w:space="0"/>
            </w:tcBorders>
            <w:tcMar>
              <w:left w:w="108" w:type="dxa"/>
              <w:right w:w="108" w:type="dxa"/>
            </w:tcMar>
          </w:tcPr>
          <w:p w:rsidR="1AB502DE" w:rsidP="1AB502DE" w:rsidRDefault="1AB502DE" w14:paraId="2FCF1ACB" w14:textId="305DFFD0">
            <w:pPr>
              <w:jc w:val="right"/>
            </w:pPr>
            <w:r w:rsidRPr="1AB502DE">
              <w:rPr>
                <w:rFonts w:ascii="Arial" w:hAnsi="Arial" w:eastAsia="Arial" w:cs="Arial"/>
                <w:sz w:val="20"/>
                <w:szCs w:val="20"/>
              </w:rPr>
              <w:t xml:space="preserve"> </w:t>
            </w:r>
          </w:p>
        </w:tc>
        <w:tc>
          <w:tcPr>
            <w:tcW w:w="950"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0FAA725F" w14:textId="233871E2">
            <w:pPr>
              <w:jc w:val="right"/>
            </w:pPr>
            <w:r w:rsidRPr="1AB502DE">
              <w:rPr>
                <w:rFonts w:ascii="Arial" w:hAnsi="Arial" w:eastAsia="Arial" w:cs="Arial"/>
                <w:sz w:val="20"/>
                <w:szCs w:val="20"/>
              </w:rPr>
              <w:t xml:space="preserve"> </w:t>
            </w:r>
          </w:p>
        </w:tc>
        <w:tc>
          <w:tcPr>
            <w:tcW w:w="1022"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1AB502DE" w:rsidP="1AB502DE" w:rsidRDefault="1AB502DE" w14:paraId="36BB6C36" w14:textId="660D205B">
            <w:pPr>
              <w:jc w:val="right"/>
            </w:pPr>
            <w:r w:rsidRPr="1AB502DE">
              <w:rPr>
                <w:rFonts w:ascii="Arial" w:hAnsi="Arial" w:eastAsia="Arial" w:cs="Arial"/>
                <w:sz w:val="20"/>
                <w:szCs w:val="20"/>
              </w:rPr>
              <w:t xml:space="preserve"> </w:t>
            </w:r>
          </w:p>
        </w:tc>
      </w:tr>
      <w:tr w:rsidR="1AB502DE" w:rsidTr="1AB502DE" w14:paraId="2770D9F9" w14:textId="77777777">
        <w:trPr>
          <w:trHeight w:val="330"/>
        </w:trPr>
        <w:tc>
          <w:tcPr>
            <w:tcW w:w="1001" w:type="dxa"/>
            <w:gridSpan w:val="2"/>
            <w:tcBorders>
              <w:top w:val="double" w:color="auto" w:sz="4" w:space="0"/>
              <w:left w:val="single" w:color="auto" w:sz="8" w:space="0"/>
              <w:bottom w:val="single" w:color="auto" w:sz="8" w:space="0"/>
              <w:right w:val="single" w:color="auto" w:sz="8" w:space="0"/>
            </w:tcBorders>
            <w:tcMar>
              <w:left w:w="108" w:type="dxa"/>
              <w:right w:w="108" w:type="dxa"/>
            </w:tcMar>
          </w:tcPr>
          <w:p w:rsidR="1AB502DE" w:rsidP="1AB502DE" w:rsidRDefault="1AB502DE" w14:paraId="09E8258C" w14:textId="11E8CA40">
            <w:pPr>
              <w:jc w:val="right"/>
            </w:pPr>
            <w:r w:rsidRPr="1AB502DE">
              <w:rPr>
                <w:rFonts w:ascii="Arial" w:hAnsi="Arial" w:eastAsia="Arial" w:cs="Arial"/>
                <w:b/>
                <w:bCs/>
                <w:sz w:val="20"/>
                <w:szCs w:val="20"/>
              </w:rPr>
              <w:t xml:space="preserve"> </w:t>
            </w:r>
          </w:p>
        </w:tc>
        <w:tc>
          <w:tcPr>
            <w:tcW w:w="7038" w:type="dxa"/>
            <w:gridSpan w:val="4"/>
            <w:tcBorders>
              <w:top w:val="nil"/>
              <w:left w:val="nil"/>
              <w:bottom w:val="single" w:color="auto" w:sz="8" w:space="0"/>
              <w:right w:val="single" w:color="auto" w:sz="8" w:space="0"/>
            </w:tcBorders>
            <w:tcMar>
              <w:left w:w="108" w:type="dxa"/>
              <w:right w:w="108" w:type="dxa"/>
            </w:tcMar>
            <w:vAlign w:val="center"/>
          </w:tcPr>
          <w:p w:rsidR="1AB502DE" w:rsidP="1AB502DE" w:rsidRDefault="1AB502DE" w14:paraId="6DD6EF10" w14:textId="33F08A2C">
            <w:pPr>
              <w:jc w:val="right"/>
            </w:pPr>
            <w:r w:rsidRPr="1AB502DE">
              <w:rPr>
                <w:rFonts w:ascii="Arial" w:hAnsi="Arial" w:eastAsia="Arial" w:cs="Arial"/>
                <w:b/>
                <w:bCs/>
                <w:sz w:val="20"/>
                <w:szCs w:val="20"/>
              </w:rPr>
              <w:t>Subtotal:</w:t>
            </w:r>
          </w:p>
        </w:tc>
        <w:tc>
          <w:tcPr>
            <w:tcW w:w="1022" w:type="dxa"/>
            <w:tcBorders>
              <w:top w:val="double" w:color="auto" w:sz="4" w:space="0"/>
              <w:left w:val="nil"/>
              <w:bottom w:val="single" w:color="auto" w:sz="8" w:space="0"/>
              <w:right w:val="single" w:color="auto" w:sz="8" w:space="0"/>
            </w:tcBorders>
            <w:tcMar>
              <w:left w:w="108" w:type="dxa"/>
              <w:right w:w="108" w:type="dxa"/>
            </w:tcMar>
            <w:vAlign w:val="center"/>
          </w:tcPr>
          <w:p w:rsidR="1AB502DE" w:rsidP="1AB502DE" w:rsidRDefault="1AB502DE" w14:paraId="4D3971A3" w14:textId="30F7FE8B">
            <w:pPr>
              <w:jc w:val="right"/>
            </w:pPr>
            <w:r w:rsidRPr="1AB502DE">
              <w:rPr>
                <w:rFonts w:ascii="Arial" w:hAnsi="Arial" w:eastAsia="Arial" w:cs="Arial"/>
                <w:sz w:val="20"/>
                <w:szCs w:val="20"/>
              </w:rPr>
              <w:t xml:space="preserve"> </w:t>
            </w:r>
          </w:p>
        </w:tc>
      </w:tr>
      <w:tr w:rsidR="1AB502DE" w:rsidTr="1AB502DE" w14:paraId="66472AE4" w14:textId="77777777">
        <w:trPr>
          <w:trHeight w:val="330"/>
        </w:trPr>
        <w:tc>
          <w:tcPr>
            <w:tcW w:w="1001"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AB502DE" w:rsidP="1AB502DE" w:rsidRDefault="1AB502DE" w14:paraId="5078F8DE" w14:textId="5FA93563">
            <w:pPr>
              <w:jc w:val="right"/>
            </w:pPr>
            <w:r w:rsidRPr="1AB502DE">
              <w:rPr>
                <w:rFonts w:ascii="Arial" w:hAnsi="Arial" w:eastAsia="Arial" w:cs="Arial"/>
                <w:b/>
                <w:bCs/>
                <w:sz w:val="20"/>
                <w:szCs w:val="20"/>
              </w:rPr>
              <w:t xml:space="preserve"> </w:t>
            </w:r>
          </w:p>
        </w:tc>
        <w:tc>
          <w:tcPr>
            <w:tcW w:w="7038" w:type="dxa"/>
            <w:gridSpan w:val="4"/>
            <w:tcBorders>
              <w:top w:val="single" w:color="auto" w:sz="8" w:space="0"/>
              <w:left w:val="nil"/>
              <w:bottom w:val="single" w:color="auto" w:sz="8" w:space="0"/>
              <w:right w:val="single" w:color="auto" w:sz="8" w:space="0"/>
            </w:tcBorders>
            <w:tcMar>
              <w:left w:w="108" w:type="dxa"/>
              <w:right w:w="108" w:type="dxa"/>
            </w:tcMar>
            <w:vAlign w:val="center"/>
          </w:tcPr>
          <w:p w:rsidR="1AB502DE" w:rsidP="1AB502DE" w:rsidRDefault="1AB502DE" w14:paraId="3D6E97B9" w14:textId="50F243D6">
            <w:pPr>
              <w:jc w:val="right"/>
            </w:pPr>
            <w:r w:rsidRPr="1AB502DE">
              <w:rPr>
                <w:rFonts w:ascii="Arial" w:hAnsi="Arial" w:eastAsia="Arial" w:cs="Arial"/>
                <w:b/>
                <w:bCs/>
                <w:sz w:val="20"/>
                <w:szCs w:val="20"/>
              </w:rPr>
              <w:t>Tax/VAT:</w:t>
            </w:r>
          </w:p>
        </w:tc>
        <w:tc>
          <w:tcPr>
            <w:tcW w:w="1022" w:type="dxa"/>
            <w:tcBorders>
              <w:top w:val="single" w:color="auto" w:sz="8" w:space="0"/>
              <w:left w:val="nil"/>
              <w:bottom w:val="single" w:color="auto" w:sz="8" w:space="0"/>
              <w:right w:val="single" w:color="auto" w:sz="8" w:space="0"/>
            </w:tcBorders>
            <w:tcMar>
              <w:left w:w="108" w:type="dxa"/>
              <w:right w:w="108" w:type="dxa"/>
            </w:tcMar>
            <w:vAlign w:val="center"/>
          </w:tcPr>
          <w:p w:rsidR="1AB502DE" w:rsidP="1AB502DE" w:rsidRDefault="1AB502DE" w14:paraId="491F5D47" w14:textId="47393B20">
            <w:pPr>
              <w:jc w:val="right"/>
            </w:pPr>
            <w:r w:rsidRPr="1AB502DE">
              <w:rPr>
                <w:rFonts w:ascii="Arial" w:hAnsi="Arial" w:eastAsia="Arial" w:cs="Arial"/>
                <w:sz w:val="20"/>
                <w:szCs w:val="20"/>
              </w:rPr>
              <w:t xml:space="preserve"> </w:t>
            </w:r>
          </w:p>
        </w:tc>
      </w:tr>
      <w:tr w:rsidR="1AB502DE" w:rsidTr="1AB502DE" w14:paraId="53D7E326" w14:textId="77777777">
        <w:trPr>
          <w:trHeight w:val="345"/>
        </w:trPr>
        <w:tc>
          <w:tcPr>
            <w:tcW w:w="1001"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AB502DE" w:rsidP="1AB502DE" w:rsidRDefault="1AB502DE" w14:paraId="025F0C95" w14:textId="75A72698">
            <w:pPr>
              <w:jc w:val="right"/>
            </w:pPr>
            <w:r w:rsidRPr="1AB502DE">
              <w:rPr>
                <w:rFonts w:ascii="Arial" w:hAnsi="Arial" w:eastAsia="Arial" w:cs="Arial"/>
                <w:b/>
                <w:bCs/>
                <w:sz w:val="20"/>
                <w:szCs w:val="20"/>
              </w:rPr>
              <w:t xml:space="preserve"> </w:t>
            </w:r>
          </w:p>
        </w:tc>
        <w:tc>
          <w:tcPr>
            <w:tcW w:w="7038" w:type="dxa"/>
            <w:gridSpan w:val="4"/>
            <w:tcBorders>
              <w:top w:val="single" w:color="auto" w:sz="8" w:space="0"/>
              <w:left w:val="nil"/>
              <w:bottom w:val="single" w:color="auto" w:sz="8" w:space="0"/>
              <w:right w:val="single" w:color="auto" w:sz="8" w:space="0"/>
            </w:tcBorders>
            <w:tcMar>
              <w:left w:w="108" w:type="dxa"/>
              <w:right w:w="108" w:type="dxa"/>
            </w:tcMar>
            <w:vAlign w:val="center"/>
          </w:tcPr>
          <w:p w:rsidR="1AB502DE" w:rsidP="1AB502DE" w:rsidRDefault="1AB502DE" w14:paraId="2B0DFF81" w14:textId="11F1452C">
            <w:pPr>
              <w:jc w:val="right"/>
            </w:pPr>
            <w:r w:rsidRPr="1AB502DE">
              <w:rPr>
                <w:rFonts w:ascii="Arial" w:hAnsi="Arial" w:eastAsia="Arial" w:cs="Arial"/>
                <w:b/>
                <w:bCs/>
                <w:sz w:val="20"/>
                <w:szCs w:val="20"/>
              </w:rPr>
              <w:t>Delivery Costs:</w:t>
            </w:r>
          </w:p>
        </w:tc>
        <w:tc>
          <w:tcPr>
            <w:tcW w:w="1022" w:type="dxa"/>
            <w:tcBorders>
              <w:top w:val="single" w:color="auto" w:sz="8" w:space="0"/>
              <w:left w:val="nil"/>
              <w:bottom w:val="single" w:color="auto" w:sz="8" w:space="0"/>
              <w:right w:val="single" w:color="auto" w:sz="8" w:space="0"/>
            </w:tcBorders>
            <w:tcMar>
              <w:left w:w="108" w:type="dxa"/>
              <w:right w:w="108" w:type="dxa"/>
            </w:tcMar>
            <w:vAlign w:val="center"/>
          </w:tcPr>
          <w:p w:rsidR="1AB502DE" w:rsidP="1AB502DE" w:rsidRDefault="1AB502DE" w14:paraId="2E4D8999" w14:textId="59A71BFD">
            <w:pPr>
              <w:jc w:val="right"/>
            </w:pPr>
            <w:r w:rsidRPr="1AB502DE">
              <w:rPr>
                <w:rFonts w:ascii="Arial" w:hAnsi="Arial" w:eastAsia="Arial" w:cs="Arial"/>
                <w:sz w:val="20"/>
                <w:szCs w:val="20"/>
              </w:rPr>
              <w:t xml:space="preserve"> </w:t>
            </w:r>
          </w:p>
        </w:tc>
      </w:tr>
      <w:tr w:rsidR="1AB502DE" w:rsidTr="1AB502DE" w14:paraId="56B33BC6" w14:textId="77777777">
        <w:trPr>
          <w:trHeight w:val="345"/>
        </w:trPr>
        <w:tc>
          <w:tcPr>
            <w:tcW w:w="1001" w:type="dxa"/>
            <w:gridSpan w:val="2"/>
            <w:tcBorders>
              <w:top w:val="single" w:color="auto" w:sz="8" w:space="0"/>
              <w:left w:val="single" w:color="auto" w:sz="8" w:space="0"/>
              <w:bottom w:val="double" w:color="auto" w:sz="4" w:space="0"/>
              <w:right w:val="single" w:color="auto" w:sz="8" w:space="0"/>
            </w:tcBorders>
            <w:tcMar>
              <w:left w:w="108" w:type="dxa"/>
              <w:right w:w="108" w:type="dxa"/>
            </w:tcMar>
          </w:tcPr>
          <w:p w:rsidR="1AB502DE" w:rsidP="1AB502DE" w:rsidRDefault="1AB502DE" w14:paraId="0A87C0B1" w14:textId="7100294C">
            <w:pPr>
              <w:jc w:val="right"/>
            </w:pPr>
            <w:r w:rsidRPr="1AB502DE">
              <w:rPr>
                <w:rFonts w:ascii="Arial" w:hAnsi="Arial" w:eastAsia="Arial" w:cs="Arial"/>
                <w:b/>
                <w:bCs/>
                <w:sz w:val="20"/>
                <w:szCs w:val="20"/>
              </w:rPr>
              <w:t xml:space="preserve"> </w:t>
            </w:r>
          </w:p>
        </w:tc>
        <w:tc>
          <w:tcPr>
            <w:tcW w:w="7038" w:type="dxa"/>
            <w:gridSpan w:val="4"/>
            <w:tcBorders>
              <w:top w:val="single" w:color="auto" w:sz="8" w:space="0"/>
              <w:left w:val="nil"/>
              <w:bottom w:val="double" w:color="auto" w:sz="4" w:space="0"/>
              <w:right w:val="single" w:color="auto" w:sz="8" w:space="0"/>
            </w:tcBorders>
            <w:tcMar>
              <w:left w:w="108" w:type="dxa"/>
              <w:right w:w="108" w:type="dxa"/>
            </w:tcMar>
            <w:vAlign w:val="center"/>
          </w:tcPr>
          <w:p w:rsidR="1AB502DE" w:rsidP="1AB502DE" w:rsidRDefault="1AB502DE" w14:paraId="39A810F6" w14:textId="192E9E0F">
            <w:pPr>
              <w:jc w:val="right"/>
            </w:pPr>
            <w:r w:rsidRPr="1AB502DE">
              <w:rPr>
                <w:rFonts w:ascii="Arial" w:hAnsi="Arial" w:eastAsia="Arial" w:cs="Arial"/>
                <w:b/>
                <w:bCs/>
                <w:sz w:val="20"/>
                <w:szCs w:val="20"/>
              </w:rPr>
              <w:t>Other Costs (Describe: _____________________):</w:t>
            </w:r>
          </w:p>
        </w:tc>
        <w:tc>
          <w:tcPr>
            <w:tcW w:w="1022" w:type="dxa"/>
            <w:tcBorders>
              <w:top w:val="single" w:color="auto" w:sz="8" w:space="0"/>
              <w:left w:val="nil"/>
              <w:bottom w:val="double" w:color="auto" w:sz="4" w:space="0"/>
              <w:right w:val="single" w:color="auto" w:sz="8" w:space="0"/>
            </w:tcBorders>
            <w:tcMar>
              <w:left w:w="108" w:type="dxa"/>
              <w:right w:w="108" w:type="dxa"/>
            </w:tcMar>
            <w:vAlign w:val="center"/>
          </w:tcPr>
          <w:p w:rsidR="1AB502DE" w:rsidP="1AB502DE" w:rsidRDefault="1AB502DE" w14:paraId="212A1764" w14:textId="44581518">
            <w:pPr>
              <w:jc w:val="right"/>
            </w:pPr>
            <w:r w:rsidRPr="1AB502DE">
              <w:rPr>
                <w:rFonts w:ascii="Arial" w:hAnsi="Arial" w:eastAsia="Arial" w:cs="Arial"/>
                <w:sz w:val="20"/>
                <w:szCs w:val="20"/>
              </w:rPr>
              <w:t xml:space="preserve"> </w:t>
            </w:r>
          </w:p>
        </w:tc>
      </w:tr>
      <w:tr w:rsidR="1AB502DE" w:rsidTr="1AB502DE" w14:paraId="23E1344D" w14:textId="77777777">
        <w:trPr>
          <w:trHeight w:val="420"/>
        </w:trPr>
        <w:tc>
          <w:tcPr>
            <w:tcW w:w="1001" w:type="dxa"/>
            <w:gridSpan w:val="2"/>
            <w:tcBorders>
              <w:top w:val="double" w:color="auto" w:sz="4" w:space="0"/>
              <w:left w:val="single" w:color="auto" w:sz="8" w:space="0"/>
              <w:bottom w:val="single" w:color="auto" w:sz="8" w:space="0"/>
              <w:right w:val="single" w:color="auto" w:sz="8" w:space="0"/>
            </w:tcBorders>
            <w:tcMar>
              <w:left w:w="108" w:type="dxa"/>
              <w:right w:w="108" w:type="dxa"/>
            </w:tcMar>
          </w:tcPr>
          <w:p w:rsidR="1AB502DE" w:rsidP="1AB502DE" w:rsidRDefault="1AB502DE" w14:paraId="246083F8" w14:textId="23B71DDD">
            <w:pPr>
              <w:jc w:val="right"/>
            </w:pPr>
            <w:r w:rsidRPr="1AB502DE">
              <w:rPr>
                <w:rFonts w:ascii="Arial" w:hAnsi="Arial" w:eastAsia="Arial" w:cs="Arial"/>
                <w:b/>
                <w:bCs/>
                <w:sz w:val="20"/>
                <w:szCs w:val="20"/>
              </w:rPr>
              <w:t xml:space="preserve"> </w:t>
            </w:r>
          </w:p>
        </w:tc>
        <w:tc>
          <w:tcPr>
            <w:tcW w:w="7038" w:type="dxa"/>
            <w:gridSpan w:val="4"/>
            <w:tcBorders>
              <w:top w:val="double" w:color="auto" w:sz="4" w:space="0"/>
              <w:left w:val="nil"/>
              <w:bottom w:val="single" w:color="auto" w:sz="8" w:space="0"/>
              <w:right w:val="single" w:color="auto" w:sz="8" w:space="0"/>
            </w:tcBorders>
            <w:tcMar>
              <w:left w:w="108" w:type="dxa"/>
              <w:right w:w="108" w:type="dxa"/>
            </w:tcMar>
            <w:vAlign w:val="center"/>
          </w:tcPr>
          <w:p w:rsidR="1AB502DE" w:rsidP="1AB502DE" w:rsidRDefault="1AB502DE" w14:paraId="0D3201F5" w14:textId="1EC2A103">
            <w:pPr>
              <w:jc w:val="right"/>
            </w:pPr>
            <w:r w:rsidRPr="1AB502DE">
              <w:rPr>
                <w:rFonts w:ascii="Arial" w:hAnsi="Arial" w:eastAsia="Arial" w:cs="Arial"/>
                <w:b/>
                <w:bCs/>
                <w:sz w:val="20"/>
                <w:szCs w:val="20"/>
              </w:rPr>
              <w:t xml:space="preserve">GRAND TOTAL </w:t>
            </w:r>
            <w:r w:rsidRPr="1AB502DE">
              <w:rPr>
                <w:rFonts w:ascii="Arial" w:hAnsi="Arial" w:eastAsia="Arial" w:cs="Arial"/>
                <w:sz w:val="20"/>
                <w:szCs w:val="20"/>
              </w:rPr>
              <w:t>[enter currency]</w:t>
            </w:r>
            <w:r w:rsidRPr="1AB502DE">
              <w:rPr>
                <w:rFonts w:ascii="Arial" w:hAnsi="Arial" w:eastAsia="Arial" w:cs="Arial"/>
                <w:b/>
                <w:bCs/>
                <w:sz w:val="20"/>
                <w:szCs w:val="20"/>
              </w:rPr>
              <w:t>:</w:t>
            </w:r>
          </w:p>
        </w:tc>
        <w:tc>
          <w:tcPr>
            <w:tcW w:w="1022" w:type="dxa"/>
            <w:tcBorders>
              <w:top w:val="double" w:color="auto" w:sz="4" w:space="0"/>
              <w:left w:val="nil"/>
              <w:bottom w:val="single" w:color="auto" w:sz="8" w:space="0"/>
              <w:right w:val="single" w:color="auto" w:sz="8" w:space="0"/>
            </w:tcBorders>
            <w:tcMar>
              <w:left w:w="108" w:type="dxa"/>
              <w:right w:w="108" w:type="dxa"/>
            </w:tcMar>
            <w:vAlign w:val="center"/>
          </w:tcPr>
          <w:p w:rsidR="1AB502DE" w:rsidP="1AB502DE" w:rsidRDefault="1AB502DE" w14:paraId="7B4F5501" w14:textId="63FAE3C7">
            <w:pPr>
              <w:jc w:val="right"/>
              <w:rPr>
                <w:rFonts w:ascii="Arial" w:hAnsi="Arial" w:eastAsia="Arial" w:cs="Arial"/>
                <w:b/>
                <w:bCs/>
                <w:sz w:val="20"/>
                <w:szCs w:val="20"/>
              </w:rPr>
            </w:pPr>
          </w:p>
        </w:tc>
      </w:tr>
    </w:tbl>
    <w:p w:rsidR="00AD5D99" w:rsidP="1AB502DE" w:rsidRDefault="00AD5D99" w14:paraId="26C9723D" w14:textId="31B55EA2">
      <w:pPr>
        <w:rPr>
          <w:rFonts w:ascii="Arial" w:hAnsi="Arial" w:eastAsia="Arial" w:cs="Arial"/>
          <w:sz w:val="22"/>
          <w:szCs w:val="22"/>
        </w:rPr>
      </w:pPr>
    </w:p>
    <w:p w:rsidR="00AD5D99" w:rsidP="12B80015" w:rsidRDefault="00AD5D99" w14:paraId="32FB68BA" w14:textId="77777777">
      <w:pPr>
        <w:spacing w:before="120" w:after="120"/>
      </w:pPr>
    </w:p>
    <w:p w:rsidR="1AB502DE" w:rsidP="1AB502DE" w:rsidRDefault="1AB502DE" w14:paraId="02A53CC0" w14:textId="03F98EAC">
      <w:pPr>
        <w:spacing w:before="120" w:after="120"/>
      </w:pPr>
    </w:p>
    <w:p w:rsidR="1AB502DE" w:rsidP="1AB502DE" w:rsidRDefault="1AB502DE" w14:paraId="0A79F0E8" w14:textId="43535D63">
      <w:pPr>
        <w:spacing w:before="120" w:after="120"/>
      </w:pPr>
    </w:p>
    <w:p w:rsidR="1AB502DE" w:rsidP="1AB502DE" w:rsidRDefault="1AB502DE" w14:paraId="4DA2CEB5" w14:textId="104C1BA9">
      <w:pPr>
        <w:spacing w:before="120" w:after="120"/>
      </w:pPr>
    </w:p>
    <w:p w:rsidR="1AB502DE" w:rsidP="1AB502DE" w:rsidRDefault="1AB502DE" w14:paraId="33FC1C8E" w14:textId="18293A03">
      <w:pPr>
        <w:spacing w:before="120" w:after="120"/>
      </w:pPr>
    </w:p>
    <w:p w:rsidR="1AB502DE" w:rsidP="1AB502DE" w:rsidRDefault="1AB502DE" w14:paraId="5B58619B" w14:textId="3BF1611F">
      <w:pPr>
        <w:spacing w:before="120" w:after="120"/>
      </w:pPr>
    </w:p>
    <w:p w:rsidR="1AB502DE" w:rsidP="1AB502DE" w:rsidRDefault="1AB502DE" w14:paraId="6E7AD598" w14:textId="74D914FB">
      <w:pPr>
        <w:spacing w:before="120" w:after="120"/>
      </w:pPr>
    </w:p>
    <w:p w:rsidR="1AB502DE" w:rsidP="1AB502DE" w:rsidRDefault="1AB502DE" w14:paraId="798A21F6" w14:textId="6178D21C">
      <w:pPr>
        <w:spacing w:before="120" w:after="120"/>
      </w:pPr>
    </w:p>
    <w:p w:rsidR="1AB502DE" w:rsidP="1AB502DE" w:rsidRDefault="1AB502DE" w14:paraId="1BB84CC6" w14:textId="6E81904C">
      <w:pPr>
        <w:spacing w:before="120" w:after="120"/>
      </w:pPr>
    </w:p>
    <w:p w:rsidR="00B9528E" w:rsidP="1AB502DE" w:rsidRDefault="00B9528E" w14:paraId="0F06E663" w14:textId="77777777">
      <w:pPr>
        <w:spacing w:before="120" w:after="120"/>
      </w:pPr>
    </w:p>
    <w:p w:rsidR="00B9528E" w:rsidP="1AB502DE" w:rsidRDefault="00B9528E" w14:paraId="0956B419" w14:textId="77777777">
      <w:pPr>
        <w:spacing w:before="120" w:after="120"/>
      </w:pPr>
    </w:p>
    <w:p w:rsidR="00B9528E" w:rsidP="1AB502DE" w:rsidRDefault="00B9528E" w14:paraId="02FC74C6" w14:textId="77777777">
      <w:pPr>
        <w:spacing w:before="120" w:after="120"/>
      </w:pPr>
    </w:p>
    <w:p w:rsidR="00B9528E" w:rsidP="1AB502DE" w:rsidRDefault="00B9528E" w14:paraId="0AB5101B" w14:textId="77777777">
      <w:pPr>
        <w:spacing w:before="120" w:after="120"/>
      </w:pPr>
    </w:p>
    <w:p w:rsidR="1AB502DE" w:rsidP="1AB502DE" w:rsidRDefault="1AB502DE" w14:paraId="716266A6" w14:textId="3BB1AA3E">
      <w:pPr>
        <w:spacing w:before="120" w:after="120"/>
      </w:pPr>
    </w:p>
    <w:p w:rsidR="1AB502DE" w:rsidP="1AB502DE" w:rsidRDefault="1AB502DE" w14:paraId="497D9473" w14:textId="048D3D66">
      <w:pPr>
        <w:spacing w:before="120" w:after="120"/>
      </w:pPr>
    </w:p>
    <w:p w:rsidR="005D1C50" w:rsidP="12B80015" w:rsidRDefault="005D1C50" w14:paraId="3A061DF0" w14:textId="77777777">
      <w:pPr>
        <w:spacing w:before="120" w:after="120"/>
      </w:pPr>
    </w:p>
    <w:p w:rsidRPr="004546B6" w:rsidR="005D1C50" w:rsidP="005D1C50" w:rsidRDefault="005D1C50" w14:paraId="67FD96B1" w14:textId="77777777">
      <w:pPr>
        <w:pStyle w:val="Heading1"/>
        <w:rPr>
          <w:b w:val="0"/>
          <w:sz w:val="24"/>
          <w:szCs w:val="24"/>
        </w:rPr>
      </w:pPr>
      <w:bookmarkStart w:name="_Toc157002804" w:id="113"/>
      <w:bookmarkStart w:name="_Toc178687749" w:id="114"/>
      <w:r w:rsidRPr="004546B6">
        <w:rPr>
          <w:sz w:val="24"/>
          <w:szCs w:val="24"/>
        </w:rPr>
        <w:t>Annex B: Past Performance</w:t>
      </w:r>
      <w:bookmarkEnd w:id="113"/>
      <w:bookmarkEnd w:id="114"/>
    </w:p>
    <w:p w:rsidR="005D1C50" w:rsidP="005D1C50" w:rsidRDefault="005D1C50" w14:paraId="068B05EE" w14:textId="77777777">
      <w:pPr>
        <w:textAlignment w:val="baseline"/>
        <w:rPr>
          <w:rFonts w:ascii="Arial" w:hAnsi="Arial" w:cs="Arial"/>
          <w:color w:val="000000"/>
        </w:rPr>
      </w:pPr>
    </w:p>
    <w:p w:rsidRPr="004546B6" w:rsidR="005D1C50" w:rsidP="005D1C50" w:rsidRDefault="005D1C50" w14:paraId="1E6F3815" w14:textId="001CB460">
      <w:pPr>
        <w:pStyle w:val="ListParagraph"/>
        <w:widowControl/>
        <w:numPr>
          <w:ilvl w:val="0"/>
          <w:numId w:val="64"/>
        </w:numPr>
        <w:autoSpaceDE/>
        <w:autoSpaceDN/>
        <w:jc w:val="left"/>
        <w:textAlignment w:val="baseline"/>
        <w:rPr>
          <w:rFonts w:ascii="Segoe UI" w:hAnsi="Segoe UI" w:eastAsia="Times New Roman" w:cs="Segoe UI"/>
          <w:sz w:val="18"/>
          <w:szCs w:val="18"/>
        </w:rPr>
      </w:pPr>
      <w:r w:rsidRPr="004546B6">
        <w:rPr>
          <w:rFonts w:eastAsia="Times New Roman"/>
          <w:color w:val="000000"/>
        </w:rPr>
        <w:t>Describe your experience relevant to this RF</w:t>
      </w:r>
      <w:r>
        <w:rPr>
          <w:rFonts w:eastAsia="Times New Roman"/>
          <w:color w:val="000000"/>
        </w:rPr>
        <w:t>P</w:t>
      </w:r>
      <w:r w:rsidRPr="004546B6">
        <w:rPr>
          <w:rFonts w:eastAsia="Times New Roman"/>
          <w:color w:val="000000"/>
        </w:rPr>
        <w:t> or similar activities:  </w:t>
      </w:r>
    </w:p>
    <w:p w:rsidRPr="00AA211C" w:rsidR="005D1C50" w:rsidP="005D1C50" w:rsidRDefault="005D1C50" w14:paraId="2BC72F15" w14:textId="77777777">
      <w:pPr>
        <w:textAlignment w:val="baseline"/>
        <w:rPr>
          <w:rFonts w:ascii="Segoe UI" w:hAnsi="Segoe UI" w:cs="Segoe UI"/>
          <w:sz w:val="18"/>
          <w:szCs w:val="18"/>
        </w:rPr>
      </w:pPr>
      <w:r w:rsidRPr="00AA211C">
        <w:rPr>
          <w:color w:val="000000"/>
        </w:rPr>
        <w:t> </w:t>
      </w:r>
    </w:p>
    <w:tbl>
      <w:tblPr>
        <w:tblW w:w="962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
        <w:gridCol w:w="3572"/>
        <w:gridCol w:w="1260"/>
        <w:gridCol w:w="1260"/>
        <w:gridCol w:w="1369"/>
        <w:gridCol w:w="1243"/>
      </w:tblGrid>
      <w:tr w:rsidRPr="0060181A" w:rsidR="005D1C50" w14:paraId="5F474CB2" w14:textId="77777777">
        <w:tc>
          <w:tcPr>
            <w:tcW w:w="920" w:type="dxa"/>
            <w:tcBorders>
              <w:top w:val="single" w:color="auto" w:sz="6" w:space="0"/>
              <w:left w:val="single" w:color="auto" w:sz="6" w:space="0"/>
              <w:bottom w:val="single" w:color="auto" w:sz="6" w:space="0"/>
              <w:right w:val="single" w:color="auto" w:sz="6" w:space="0"/>
            </w:tcBorders>
            <w:shd w:val="clear" w:color="auto" w:fill="EDEDED" w:themeFill="accent3" w:themeFillTint="33"/>
            <w:vAlign w:val="center"/>
            <w:hideMark/>
          </w:tcPr>
          <w:p w:rsidRPr="0060181A" w:rsidR="005D1C50" w:rsidRDefault="005D1C50" w14:paraId="13660DFA" w14:textId="77777777">
            <w:pPr>
              <w:jc w:val="center"/>
              <w:textAlignment w:val="baseline"/>
              <w:rPr>
                <w:sz w:val="20"/>
                <w:szCs w:val="20"/>
              </w:rPr>
            </w:pPr>
            <w:r>
              <w:rPr>
                <w:rFonts w:ascii="Arial" w:hAnsi="Arial" w:cs="Arial"/>
                <w:b/>
                <w:bCs/>
                <w:sz w:val="20"/>
                <w:szCs w:val="20"/>
              </w:rPr>
              <w:t>#</w:t>
            </w:r>
          </w:p>
        </w:tc>
        <w:tc>
          <w:tcPr>
            <w:tcW w:w="3572" w:type="dxa"/>
            <w:tcBorders>
              <w:top w:val="single" w:color="auto" w:sz="6" w:space="0"/>
              <w:left w:val="nil"/>
              <w:bottom w:val="single" w:color="auto" w:sz="6" w:space="0"/>
              <w:right w:val="single" w:color="auto" w:sz="4" w:space="0"/>
            </w:tcBorders>
            <w:shd w:val="clear" w:color="auto" w:fill="EDEDED" w:themeFill="accent3" w:themeFillTint="33"/>
            <w:vAlign w:val="center"/>
            <w:hideMark/>
          </w:tcPr>
          <w:p w:rsidRPr="0060181A" w:rsidR="005D1C50" w:rsidRDefault="005D1C50" w14:paraId="4D32DF06" w14:textId="77777777">
            <w:pPr>
              <w:jc w:val="center"/>
              <w:textAlignment w:val="baseline"/>
              <w:rPr>
                <w:sz w:val="20"/>
                <w:szCs w:val="20"/>
              </w:rPr>
            </w:pPr>
            <w:r w:rsidRPr="0060181A">
              <w:rPr>
                <w:rFonts w:ascii="Arial" w:hAnsi="Arial" w:cs="Arial"/>
                <w:b/>
                <w:bCs/>
                <w:sz w:val="20"/>
                <w:szCs w:val="20"/>
              </w:rPr>
              <w:t>Description of Activities</w:t>
            </w:r>
          </w:p>
        </w:tc>
        <w:tc>
          <w:tcPr>
            <w:tcW w:w="1260"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tcPr>
          <w:p w:rsidRPr="0060181A" w:rsidR="005D1C50" w:rsidRDefault="005D1C50" w14:paraId="33A2D3A7" w14:textId="77777777">
            <w:pPr>
              <w:jc w:val="center"/>
              <w:textAlignment w:val="baseline"/>
              <w:rPr>
                <w:rFonts w:ascii="Arial" w:hAnsi="Arial" w:cs="Arial"/>
                <w:b/>
                <w:bCs/>
                <w:sz w:val="20"/>
                <w:szCs w:val="20"/>
              </w:rPr>
            </w:pPr>
            <w:r w:rsidRPr="0060181A">
              <w:rPr>
                <w:rFonts w:ascii="Arial" w:hAnsi="Arial" w:cs="Arial"/>
                <w:b/>
                <w:bCs/>
                <w:sz w:val="20"/>
                <w:szCs w:val="20"/>
              </w:rPr>
              <w:t>Period of Performance</w:t>
            </w:r>
          </w:p>
        </w:tc>
        <w:tc>
          <w:tcPr>
            <w:tcW w:w="1260" w:type="dxa"/>
            <w:tcBorders>
              <w:top w:val="single" w:color="auto" w:sz="6" w:space="0"/>
              <w:left w:val="single" w:color="auto" w:sz="4" w:space="0"/>
              <w:bottom w:val="single" w:color="auto" w:sz="6" w:space="0"/>
              <w:right w:val="single" w:color="auto" w:sz="6" w:space="0"/>
            </w:tcBorders>
            <w:shd w:val="clear" w:color="auto" w:fill="EDEDED" w:themeFill="accent3" w:themeFillTint="33"/>
            <w:vAlign w:val="center"/>
            <w:hideMark/>
          </w:tcPr>
          <w:p w:rsidRPr="0060181A" w:rsidR="005D1C50" w:rsidRDefault="005D1C50" w14:paraId="089E8BC8" w14:textId="77777777">
            <w:pPr>
              <w:jc w:val="center"/>
              <w:textAlignment w:val="baseline"/>
              <w:rPr>
                <w:sz w:val="20"/>
                <w:szCs w:val="20"/>
              </w:rPr>
            </w:pPr>
            <w:r w:rsidRPr="0060181A">
              <w:rPr>
                <w:rFonts w:ascii="Arial" w:hAnsi="Arial" w:cs="Arial"/>
                <w:b/>
                <w:bCs/>
                <w:sz w:val="20"/>
                <w:szCs w:val="20"/>
              </w:rPr>
              <w:t>Location</w:t>
            </w:r>
          </w:p>
        </w:tc>
        <w:tc>
          <w:tcPr>
            <w:tcW w:w="1369" w:type="dxa"/>
            <w:tcBorders>
              <w:top w:val="single" w:color="auto" w:sz="6" w:space="0"/>
              <w:left w:val="nil"/>
              <w:bottom w:val="single" w:color="auto" w:sz="6" w:space="0"/>
              <w:right w:val="single" w:color="auto" w:sz="6" w:space="0"/>
            </w:tcBorders>
            <w:shd w:val="clear" w:color="auto" w:fill="EDEDED" w:themeFill="accent3" w:themeFillTint="33"/>
            <w:vAlign w:val="center"/>
            <w:hideMark/>
          </w:tcPr>
          <w:p w:rsidRPr="0060181A" w:rsidR="005D1C50" w:rsidRDefault="005D1C50" w14:paraId="45653087" w14:textId="77777777">
            <w:pPr>
              <w:jc w:val="center"/>
              <w:textAlignment w:val="baseline"/>
              <w:rPr>
                <w:sz w:val="20"/>
                <w:szCs w:val="20"/>
              </w:rPr>
            </w:pPr>
            <w:r w:rsidRPr="0060181A">
              <w:rPr>
                <w:rFonts w:ascii="Arial" w:hAnsi="Arial" w:cs="Arial"/>
                <w:b/>
                <w:bCs/>
                <w:sz w:val="20"/>
                <w:szCs w:val="20"/>
              </w:rPr>
              <w:t>Client Name</w:t>
            </w:r>
          </w:p>
        </w:tc>
        <w:tc>
          <w:tcPr>
            <w:tcW w:w="1243" w:type="dxa"/>
            <w:tcBorders>
              <w:top w:val="single" w:color="auto" w:sz="6" w:space="0"/>
              <w:left w:val="nil"/>
              <w:bottom w:val="single" w:color="auto" w:sz="6" w:space="0"/>
              <w:right w:val="single" w:color="auto" w:sz="6" w:space="0"/>
            </w:tcBorders>
            <w:shd w:val="clear" w:color="auto" w:fill="EDEDED" w:themeFill="accent3" w:themeFillTint="33"/>
            <w:vAlign w:val="center"/>
            <w:hideMark/>
          </w:tcPr>
          <w:p w:rsidRPr="0060181A" w:rsidR="005D1C50" w:rsidRDefault="005D1C50" w14:paraId="56037FB6" w14:textId="77777777">
            <w:pPr>
              <w:jc w:val="center"/>
              <w:textAlignment w:val="baseline"/>
              <w:rPr>
                <w:sz w:val="20"/>
                <w:szCs w:val="20"/>
              </w:rPr>
            </w:pPr>
            <w:r w:rsidRPr="0060181A">
              <w:rPr>
                <w:rFonts w:ascii="Arial" w:hAnsi="Arial" w:cs="Arial"/>
                <w:b/>
                <w:bCs/>
                <w:sz w:val="20"/>
                <w:szCs w:val="20"/>
              </w:rPr>
              <w:t xml:space="preserve">Total Contract Value </w:t>
            </w:r>
            <w:r w:rsidRPr="0060181A">
              <w:rPr>
                <w:rFonts w:ascii="Arial" w:hAnsi="Arial" w:cs="Arial"/>
                <w:b/>
                <w:bCs/>
                <w:sz w:val="20"/>
                <w:szCs w:val="20"/>
                <w:highlight w:val="yellow"/>
              </w:rPr>
              <w:t>[enter currency]</w:t>
            </w:r>
          </w:p>
        </w:tc>
      </w:tr>
      <w:tr w:rsidRPr="0060181A" w:rsidR="005D1C50" w14:paraId="0480B6EB"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5D1C50" w:rsidRDefault="005D1C50" w14:paraId="4D5631DD" w14:textId="77777777">
            <w:pPr>
              <w:jc w:val="center"/>
              <w:textAlignment w:val="baseline"/>
              <w:rPr>
                <w:sz w:val="20"/>
                <w:szCs w:val="20"/>
              </w:rPr>
            </w:pPr>
            <w:r w:rsidRPr="0060181A">
              <w:rPr>
                <w:rFonts w:ascii="Arial" w:hAnsi="Arial" w:cs="Arial"/>
                <w:sz w:val="20"/>
                <w:szCs w:val="20"/>
              </w:rPr>
              <w:t>1</w:t>
            </w:r>
          </w:p>
        </w:tc>
        <w:tc>
          <w:tcPr>
            <w:tcW w:w="3572" w:type="dxa"/>
            <w:tcBorders>
              <w:top w:val="nil"/>
              <w:left w:val="nil"/>
              <w:bottom w:val="single" w:color="auto" w:sz="6" w:space="0"/>
              <w:right w:val="single" w:color="auto" w:sz="4" w:space="0"/>
            </w:tcBorders>
            <w:shd w:val="clear" w:color="auto" w:fill="auto"/>
            <w:hideMark/>
          </w:tcPr>
          <w:p w:rsidRPr="0060181A" w:rsidR="005D1C50" w:rsidRDefault="005D1C50" w14:paraId="7EC3C605" w14:textId="77777777">
            <w:pPr>
              <w:textAlignment w:val="baseline"/>
              <w:rPr>
                <w:sz w:val="20"/>
                <w:szCs w:val="20"/>
              </w:rPr>
            </w:pPr>
            <w:r w:rsidRPr="0060181A">
              <w:rPr>
                <w:rFonts w:ascii="Arial" w:hAnsi="Arial" w:cs="Arial"/>
                <w:sz w:val="20"/>
                <w:szCs w:val="20"/>
              </w:rPr>
              <w:t> </w:t>
            </w:r>
          </w:p>
        </w:tc>
        <w:tc>
          <w:tcPr>
            <w:tcW w:w="1260" w:type="dxa"/>
            <w:tcBorders>
              <w:top w:val="single" w:color="auto" w:sz="4" w:space="0"/>
              <w:left w:val="single" w:color="auto" w:sz="4" w:space="0"/>
              <w:bottom w:val="single" w:color="auto" w:sz="4" w:space="0"/>
              <w:right w:val="single" w:color="auto" w:sz="4" w:space="0"/>
            </w:tcBorders>
          </w:tcPr>
          <w:p w:rsidRPr="0060181A" w:rsidR="005D1C50" w:rsidRDefault="005D1C50" w14:paraId="3790ACBF" w14:textId="77777777">
            <w:pPr>
              <w:textAlignment w:val="baseline"/>
              <w:rPr>
                <w:rFonts w:ascii="Arial" w:hAnsi="Arial" w:cs="Arial"/>
                <w:sz w:val="20"/>
                <w:szCs w:val="20"/>
              </w:rPr>
            </w:pPr>
          </w:p>
        </w:tc>
        <w:tc>
          <w:tcPr>
            <w:tcW w:w="1260" w:type="dxa"/>
            <w:tcBorders>
              <w:top w:val="nil"/>
              <w:left w:val="single" w:color="auto" w:sz="4" w:space="0"/>
              <w:bottom w:val="single" w:color="auto" w:sz="6" w:space="0"/>
              <w:right w:val="single" w:color="auto" w:sz="6" w:space="0"/>
            </w:tcBorders>
            <w:shd w:val="clear" w:color="auto" w:fill="auto"/>
            <w:hideMark/>
          </w:tcPr>
          <w:p w:rsidRPr="0060181A" w:rsidR="005D1C50" w:rsidRDefault="005D1C50" w14:paraId="443FE9D6" w14:textId="77777777">
            <w:pPr>
              <w:textAlignment w:val="baseline"/>
              <w:rPr>
                <w:sz w:val="20"/>
                <w:szCs w:val="20"/>
              </w:rPr>
            </w:pPr>
            <w:r w:rsidRPr="0060181A">
              <w:rPr>
                <w:rFonts w:ascii="Arial" w:hAnsi="Arial" w:cs="Arial"/>
                <w:sz w:val="20"/>
                <w:szCs w:val="20"/>
              </w:rPr>
              <w:t> </w:t>
            </w:r>
          </w:p>
        </w:tc>
        <w:tc>
          <w:tcPr>
            <w:tcW w:w="1369" w:type="dxa"/>
            <w:tcBorders>
              <w:top w:val="nil"/>
              <w:left w:val="nil"/>
              <w:bottom w:val="single" w:color="auto" w:sz="6" w:space="0"/>
              <w:right w:val="single" w:color="auto" w:sz="6" w:space="0"/>
            </w:tcBorders>
            <w:shd w:val="clear" w:color="auto" w:fill="auto"/>
            <w:hideMark/>
          </w:tcPr>
          <w:p w:rsidRPr="0060181A" w:rsidR="005D1C50" w:rsidRDefault="005D1C50" w14:paraId="62FA9766" w14:textId="77777777">
            <w:pPr>
              <w:textAlignment w:val="baseline"/>
              <w:rPr>
                <w:sz w:val="20"/>
                <w:szCs w:val="20"/>
              </w:rPr>
            </w:pPr>
            <w:r w:rsidRPr="0060181A">
              <w:rPr>
                <w:rFonts w:ascii="Arial" w:hAnsi="Arial" w:cs="Arial"/>
                <w:sz w:val="20"/>
                <w:szCs w:val="20"/>
              </w:rPr>
              <w:t> </w:t>
            </w:r>
          </w:p>
        </w:tc>
        <w:tc>
          <w:tcPr>
            <w:tcW w:w="1243" w:type="dxa"/>
            <w:tcBorders>
              <w:top w:val="nil"/>
              <w:left w:val="nil"/>
              <w:bottom w:val="single" w:color="auto" w:sz="6" w:space="0"/>
              <w:right w:val="single" w:color="auto" w:sz="6" w:space="0"/>
            </w:tcBorders>
            <w:shd w:val="clear" w:color="auto" w:fill="auto"/>
            <w:hideMark/>
          </w:tcPr>
          <w:p w:rsidRPr="0060181A" w:rsidR="005D1C50" w:rsidRDefault="005D1C50" w14:paraId="428F0A08" w14:textId="77777777">
            <w:pPr>
              <w:textAlignment w:val="baseline"/>
              <w:rPr>
                <w:sz w:val="20"/>
                <w:szCs w:val="20"/>
              </w:rPr>
            </w:pPr>
            <w:r w:rsidRPr="0060181A">
              <w:rPr>
                <w:rFonts w:ascii="Arial" w:hAnsi="Arial" w:cs="Arial"/>
                <w:sz w:val="20"/>
                <w:szCs w:val="20"/>
              </w:rPr>
              <w:t> </w:t>
            </w:r>
          </w:p>
        </w:tc>
      </w:tr>
      <w:tr w:rsidRPr="0060181A" w:rsidR="005D1C50" w14:paraId="5DE464E5"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5D1C50" w:rsidRDefault="005D1C50" w14:paraId="58F5F8F6" w14:textId="77777777">
            <w:pPr>
              <w:jc w:val="center"/>
              <w:textAlignment w:val="baseline"/>
              <w:rPr>
                <w:sz w:val="20"/>
                <w:szCs w:val="20"/>
              </w:rPr>
            </w:pPr>
            <w:r w:rsidRPr="0060181A">
              <w:rPr>
                <w:rFonts w:ascii="Arial" w:hAnsi="Arial" w:cs="Arial"/>
                <w:sz w:val="20"/>
                <w:szCs w:val="20"/>
              </w:rPr>
              <w:t>2</w:t>
            </w:r>
          </w:p>
        </w:tc>
        <w:tc>
          <w:tcPr>
            <w:tcW w:w="3572" w:type="dxa"/>
            <w:tcBorders>
              <w:top w:val="nil"/>
              <w:left w:val="nil"/>
              <w:bottom w:val="single" w:color="auto" w:sz="6" w:space="0"/>
              <w:right w:val="single" w:color="auto" w:sz="4" w:space="0"/>
            </w:tcBorders>
            <w:shd w:val="clear" w:color="auto" w:fill="auto"/>
            <w:hideMark/>
          </w:tcPr>
          <w:p w:rsidRPr="0060181A" w:rsidR="005D1C50" w:rsidRDefault="005D1C50" w14:paraId="6F5CD9EB" w14:textId="77777777">
            <w:pPr>
              <w:textAlignment w:val="baseline"/>
              <w:rPr>
                <w:sz w:val="20"/>
                <w:szCs w:val="20"/>
              </w:rPr>
            </w:pPr>
            <w:r w:rsidRPr="0060181A">
              <w:rPr>
                <w:rFonts w:ascii="Arial" w:hAnsi="Arial" w:cs="Arial"/>
                <w:sz w:val="20"/>
                <w:szCs w:val="20"/>
              </w:rPr>
              <w:t> </w:t>
            </w:r>
          </w:p>
        </w:tc>
        <w:tc>
          <w:tcPr>
            <w:tcW w:w="1260" w:type="dxa"/>
            <w:tcBorders>
              <w:top w:val="single" w:color="auto" w:sz="4" w:space="0"/>
              <w:left w:val="single" w:color="auto" w:sz="4" w:space="0"/>
              <w:bottom w:val="single" w:color="auto" w:sz="4" w:space="0"/>
              <w:right w:val="single" w:color="auto" w:sz="4" w:space="0"/>
            </w:tcBorders>
          </w:tcPr>
          <w:p w:rsidRPr="0060181A" w:rsidR="005D1C50" w:rsidRDefault="005D1C50" w14:paraId="5821036E" w14:textId="77777777">
            <w:pPr>
              <w:textAlignment w:val="baseline"/>
              <w:rPr>
                <w:rFonts w:ascii="Arial" w:hAnsi="Arial" w:cs="Arial"/>
                <w:sz w:val="20"/>
                <w:szCs w:val="20"/>
              </w:rPr>
            </w:pPr>
          </w:p>
        </w:tc>
        <w:tc>
          <w:tcPr>
            <w:tcW w:w="1260" w:type="dxa"/>
            <w:tcBorders>
              <w:top w:val="nil"/>
              <w:left w:val="single" w:color="auto" w:sz="4" w:space="0"/>
              <w:bottom w:val="single" w:color="auto" w:sz="6" w:space="0"/>
              <w:right w:val="single" w:color="auto" w:sz="6" w:space="0"/>
            </w:tcBorders>
            <w:shd w:val="clear" w:color="auto" w:fill="auto"/>
            <w:hideMark/>
          </w:tcPr>
          <w:p w:rsidRPr="0060181A" w:rsidR="005D1C50" w:rsidRDefault="005D1C50" w14:paraId="058D84EE" w14:textId="77777777">
            <w:pPr>
              <w:textAlignment w:val="baseline"/>
              <w:rPr>
                <w:sz w:val="20"/>
                <w:szCs w:val="20"/>
              </w:rPr>
            </w:pPr>
            <w:r w:rsidRPr="0060181A">
              <w:rPr>
                <w:rFonts w:ascii="Arial" w:hAnsi="Arial" w:cs="Arial"/>
                <w:sz w:val="20"/>
                <w:szCs w:val="20"/>
              </w:rPr>
              <w:t> </w:t>
            </w:r>
          </w:p>
        </w:tc>
        <w:tc>
          <w:tcPr>
            <w:tcW w:w="1369" w:type="dxa"/>
            <w:tcBorders>
              <w:top w:val="nil"/>
              <w:left w:val="nil"/>
              <w:bottom w:val="single" w:color="auto" w:sz="6" w:space="0"/>
              <w:right w:val="single" w:color="auto" w:sz="6" w:space="0"/>
            </w:tcBorders>
            <w:shd w:val="clear" w:color="auto" w:fill="auto"/>
            <w:hideMark/>
          </w:tcPr>
          <w:p w:rsidRPr="0060181A" w:rsidR="005D1C50" w:rsidRDefault="005D1C50" w14:paraId="21315C81" w14:textId="77777777">
            <w:pPr>
              <w:textAlignment w:val="baseline"/>
              <w:rPr>
                <w:sz w:val="20"/>
                <w:szCs w:val="20"/>
              </w:rPr>
            </w:pPr>
            <w:r w:rsidRPr="0060181A">
              <w:rPr>
                <w:rFonts w:ascii="Arial" w:hAnsi="Arial" w:cs="Arial"/>
                <w:sz w:val="20"/>
                <w:szCs w:val="20"/>
              </w:rPr>
              <w:t> </w:t>
            </w:r>
          </w:p>
        </w:tc>
        <w:tc>
          <w:tcPr>
            <w:tcW w:w="1243" w:type="dxa"/>
            <w:tcBorders>
              <w:top w:val="nil"/>
              <w:left w:val="nil"/>
              <w:bottom w:val="single" w:color="auto" w:sz="6" w:space="0"/>
              <w:right w:val="single" w:color="auto" w:sz="6" w:space="0"/>
            </w:tcBorders>
            <w:shd w:val="clear" w:color="auto" w:fill="auto"/>
            <w:hideMark/>
          </w:tcPr>
          <w:p w:rsidRPr="0060181A" w:rsidR="005D1C50" w:rsidRDefault="005D1C50" w14:paraId="7DB6839F" w14:textId="77777777">
            <w:pPr>
              <w:textAlignment w:val="baseline"/>
              <w:rPr>
                <w:sz w:val="20"/>
                <w:szCs w:val="20"/>
              </w:rPr>
            </w:pPr>
            <w:r w:rsidRPr="0060181A">
              <w:rPr>
                <w:rFonts w:ascii="Arial" w:hAnsi="Arial" w:cs="Arial"/>
                <w:sz w:val="20"/>
                <w:szCs w:val="20"/>
              </w:rPr>
              <w:t> </w:t>
            </w:r>
          </w:p>
        </w:tc>
      </w:tr>
      <w:tr w:rsidRPr="0060181A" w:rsidR="005D1C50" w14:paraId="4EAF4668"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5D1C50" w:rsidRDefault="005D1C50" w14:paraId="1DFF8208" w14:textId="77777777">
            <w:pPr>
              <w:jc w:val="center"/>
              <w:textAlignment w:val="baseline"/>
              <w:rPr>
                <w:sz w:val="20"/>
                <w:szCs w:val="20"/>
              </w:rPr>
            </w:pPr>
            <w:r w:rsidRPr="0060181A">
              <w:rPr>
                <w:rFonts w:ascii="Arial" w:hAnsi="Arial" w:cs="Arial"/>
                <w:sz w:val="20"/>
                <w:szCs w:val="20"/>
              </w:rPr>
              <w:t>3</w:t>
            </w:r>
          </w:p>
        </w:tc>
        <w:tc>
          <w:tcPr>
            <w:tcW w:w="3572" w:type="dxa"/>
            <w:tcBorders>
              <w:top w:val="nil"/>
              <w:left w:val="nil"/>
              <w:bottom w:val="single" w:color="auto" w:sz="6" w:space="0"/>
              <w:right w:val="single" w:color="auto" w:sz="4" w:space="0"/>
            </w:tcBorders>
            <w:shd w:val="clear" w:color="auto" w:fill="auto"/>
            <w:hideMark/>
          </w:tcPr>
          <w:p w:rsidRPr="0060181A" w:rsidR="005D1C50" w:rsidRDefault="005D1C50" w14:paraId="6E2C2267" w14:textId="77777777">
            <w:pPr>
              <w:textAlignment w:val="baseline"/>
              <w:rPr>
                <w:sz w:val="20"/>
                <w:szCs w:val="20"/>
              </w:rPr>
            </w:pPr>
            <w:r w:rsidRPr="0060181A">
              <w:rPr>
                <w:rFonts w:ascii="Arial" w:hAnsi="Arial" w:cs="Arial"/>
                <w:sz w:val="20"/>
                <w:szCs w:val="20"/>
              </w:rPr>
              <w:t> </w:t>
            </w:r>
          </w:p>
        </w:tc>
        <w:tc>
          <w:tcPr>
            <w:tcW w:w="1260" w:type="dxa"/>
            <w:tcBorders>
              <w:top w:val="single" w:color="auto" w:sz="4" w:space="0"/>
              <w:left w:val="single" w:color="auto" w:sz="4" w:space="0"/>
              <w:bottom w:val="single" w:color="auto" w:sz="4" w:space="0"/>
              <w:right w:val="single" w:color="auto" w:sz="4" w:space="0"/>
            </w:tcBorders>
          </w:tcPr>
          <w:p w:rsidRPr="0060181A" w:rsidR="005D1C50" w:rsidRDefault="005D1C50" w14:paraId="2E30BDC8" w14:textId="77777777">
            <w:pPr>
              <w:textAlignment w:val="baseline"/>
              <w:rPr>
                <w:rFonts w:ascii="Arial" w:hAnsi="Arial" w:cs="Arial"/>
                <w:sz w:val="20"/>
                <w:szCs w:val="20"/>
              </w:rPr>
            </w:pPr>
          </w:p>
        </w:tc>
        <w:tc>
          <w:tcPr>
            <w:tcW w:w="1260" w:type="dxa"/>
            <w:tcBorders>
              <w:top w:val="nil"/>
              <w:left w:val="single" w:color="auto" w:sz="4" w:space="0"/>
              <w:bottom w:val="single" w:color="auto" w:sz="6" w:space="0"/>
              <w:right w:val="single" w:color="auto" w:sz="6" w:space="0"/>
            </w:tcBorders>
            <w:shd w:val="clear" w:color="auto" w:fill="auto"/>
            <w:hideMark/>
          </w:tcPr>
          <w:p w:rsidRPr="0060181A" w:rsidR="005D1C50" w:rsidRDefault="005D1C50" w14:paraId="1EED7EF2" w14:textId="77777777">
            <w:pPr>
              <w:textAlignment w:val="baseline"/>
              <w:rPr>
                <w:sz w:val="20"/>
                <w:szCs w:val="20"/>
              </w:rPr>
            </w:pPr>
            <w:r w:rsidRPr="0060181A">
              <w:rPr>
                <w:rFonts w:ascii="Arial" w:hAnsi="Arial" w:cs="Arial"/>
                <w:sz w:val="20"/>
                <w:szCs w:val="20"/>
              </w:rPr>
              <w:t> </w:t>
            </w:r>
          </w:p>
        </w:tc>
        <w:tc>
          <w:tcPr>
            <w:tcW w:w="1369" w:type="dxa"/>
            <w:tcBorders>
              <w:top w:val="nil"/>
              <w:left w:val="nil"/>
              <w:bottom w:val="single" w:color="auto" w:sz="6" w:space="0"/>
              <w:right w:val="single" w:color="auto" w:sz="6" w:space="0"/>
            </w:tcBorders>
            <w:shd w:val="clear" w:color="auto" w:fill="auto"/>
            <w:hideMark/>
          </w:tcPr>
          <w:p w:rsidRPr="0060181A" w:rsidR="005D1C50" w:rsidRDefault="005D1C50" w14:paraId="182BC2DD" w14:textId="77777777">
            <w:pPr>
              <w:textAlignment w:val="baseline"/>
              <w:rPr>
                <w:sz w:val="20"/>
                <w:szCs w:val="20"/>
              </w:rPr>
            </w:pPr>
            <w:r w:rsidRPr="0060181A">
              <w:rPr>
                <w:rFonts w:ascii="Arial" w:hAnsi="Arial" w:cs="Arial"/>
                <w:sz w:val="20"/>
                <w:szCs w:val="20"/>
              </w:rPr>
              <w:t> </w:t>
            </w:r>
          </w:p>
        </w:tc>
        <w:tc>
          <w:tcPr>
            <w:tcW w:w="1243" w:type="dxa"/>
            <w:tcBorders>
              <w:top w:val="nil"/>
              <w:left w:val="nil"/>
              <w:bottom w:val="single" w:color="auto" w:sz="6" w:space="0"/>
              <w:right w:val="single" w:color="auto" w:sz="6" w:space="0"/>
            </w:tcBorders>
            <w:shd w:val="clear" w:color="auto" w:fill="auto"/>
            <w:hideMark/>
          </w:tcPr>
          <w:p w:rsidRPr="0060181A" w:rsidR="005D1C50" w:rsidRDefault="005D1C50" w14:paraId="61DF4D8F" w14:textId="77777777">
            <w:pPr>
              <w:textAlignment w:val="baseline"/>
              <w:rPr>
                <w:sz w:val="20"/>
                <w:szCs w:val="20"/>
              </w:rPr>
            </w:pPr>
            <w:r w:rsidRPr="0060181A">
              <w:rPr>
                <w:rFonts w:ascii="Arial" w:hAnsi="Arial" w:cs="Arial"/>
                <w:sz w:val="20"/>
                <w:szCs w:val="20"/>
              </w:rPr>
              <w:t> </w:t>
            </w:r>
          </w:p>
        </w:tc>
      </w:tr>
      <w:tr w:rsidRPr="0060181A" w:rsidR="005D1C50" w14:paraId="1FE67D36"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5D1C50" w:rsidRDefault="005D1C50" w14:paraId="352CED5B" w14:textId="77777777">
            <w:pPr>
              <w:jc w:val="center"/>
              <w:textAlignment w:val="baseline"/>
              <w:rPr>
                <w:sz w:val="20"/>
                <w:szCs w:val="20"/>
              </w:rPr>
            </w:pPr>
          </w:p>
        </w:tc>
        <w:tc>
          <w:tcPr>
            <w:tcW w:w="3572" w:type="dxa"/>
            <w:tcBorders>
              <w:top w:val="nil"/>
              <w:left w:val="nil"/>
              <w:bottom w:val="single" w:color="auto" w:sz="6" w:space="0"/>
              <w:right w:val="single" w:color="auto" w:sz="4" w:space="0"/>
            </w:tcBorders>
            <w:shd w:val="clear" w:color="auto" w:fill="auto"/>
            <w:hideMark/>
          </w:tcPr>
          <w:p w:rsidRPr="0060181A" w:rsidR="005D1C50" w:rsidRDefault="005D1C50" w14:paraId="179A9347" w14:textId="77777777">
            <w:pPr>
              <w:textAlignment w:val="baseline"/>
              <w:rPr>
                <w:sz w:val="20"/>
                <w:szCs w:val="20"/>
              </w:rPr>
            </w:pPr>
            <w:r w:rsidRPr="0060181A">
              <w:rPr>
                <w:rFonts w:ascii="Arial" w:hAnsi="Arial" w:cs="Arial"/>
                <w:sz w:val="20"/>
                <w:szCs w:val="20"/>
              </w:rPr>
              <w:t> </w:t>
            </w:r>
            <w:r>
              <w:rPr>
                <w:rFonts w:ascii="Arial" w:hAnsi="Arial" w:cs="Arial"/>
                <w:sz w:val="20"/>
                <w:szCs w:val="20"/>
              </w:rPr>
              <w:t>Add additional rows as needed</w:t>
            </w:r>
          </w:p>
        </w:tc>
        <w:tc>
          <w:tcPr>
            <w:tcW w:w="1260" w:type="dxa"/>
            <w:tcBorders>
              <w:top w:val="single" w:color="auto" w:sz="4" w:space="0"/>
              <w:left w:val="single" w:color="auto" w:sz="4" w:space="0"/>
              <w:bottom w:val="single" w:color="auto" w:sz="4" w:space="0"/>
              <w:right w:val="single" w:color="auto" w:sz="4" w:space="0"/>
            </w:tcBorders>
          </w:tcPr>
          <w:p w:rsidRPr="0060181A" w:rsidR="005D1C50" w:rsidRDefault="005D1C50" w14:paraId="2010CEC1" w14:textId="77777777">
            <w:pPr>
              <w:textAlignment w:val="baseline"/>
              <w:rPr>
                <w:rFonts w:ascii="Arial" w:hAnsi="Arial" w:cs="Arial"/>
                <w:sz w:val="20"/>
                <w:szCs w:val="20"/>
              </w:rPr>
            </w:pPr>
          </w:p>
        </w:tc>
        <w:tc>
          <w:tcPr>
            <w:tcW w:w="1260" w:type="dxa"/>
            <w:tcBorders>
              <w:top w:val="nil"/>
              <w:left w:val="single" w:color="auto" w:sz="4" w:space="0"/>
              <w:bottom w:val="single" w:color="auto" w:sz="6" w:space="0"/>
              <w:right w:val="single" w:color="auto" w:sz="6" w:space="0"/>
            </w:tcBorders>
            <w:shd w:val="clear" w:color="auto" w:fill="auto"/>
            <w:hideMark/>
          </w:tcPr>
          <w:p w:rsidRPr="0060181A" w:rsidR="005D1C50" w:rsidRDefault="005D1C50" w14:paraId="3FD89249" w14:textId="77777777">
            <w:pPr>
              <w:textAlignment w:val="baseline"/>
              <w:rPr>
                <w:sz w:val="20"/>
                <w:szCs w:val="20"/>
              </w:rPr>
            </w:pPr>
            <w:r w:rsidRPr="0060181A">
              <w:rPr>
                <w:rFonts w:ascii="Arial" w:hAnsi="Arial" w:cs="Arial"/>
                <w:sz w:val="20"/>
                <w:szCs w:val="20"/>
              </w:rPr>
              <w:t> </w:t>
            </w:r>
          </w:p>
        </w:tc>
        <w:tc>
          <w:tcPr>
            <w:tcW w:w="1369" w:type="dxa"/>
            <w:tcBorders>
              <w:top w:val="nil"/>
              <w:left w:val="nil"/>
              <w:bottom w:val="single" w:color="auto" w:sz="6" w:space="0"/>
              <w:right w:val="single" w:color="auto" w:sz="6" w:space="0"/>
            </w:tcBorders>
            <w:shd w:val="clear" w:color="auto" w:fill="auto"/>
            <w:hideMark/>
          </w:tcPr>
          <w:p w:rsidRPr="0060181A" w:rsidR="005D1C50" w:rsidRDefault="005D1C50" w14:paraId="7270E1FE" w14:textId="77777777">
            <w:pPr>
              <w:textAlignment w:val="baseline"/>
              <w:rPr>
                <w:sz w:val="20"/>
                <w:szCs w:val="20"/>
              </w:rPr>
            </w:pPr>
            <w:r w:rsidRPr="0060181A">
              <w:rPr>
                <w:rFonts w:ascii="Arial" w:hAnsi="Arial" w:cs="Arial"/>
                <w:sz w:val="20"/>
                <w:szCs w:val="20"/>
              </w:rPr>
              <w:t> </w:t>
            </w:r>
          </w:p>
        </w:tc>
        <w:tc>
          <w:tcPr>
            <w:tcW w:w="1243" w:type="dxa"/>
            <w:tcBorders>
              <w:top w:val="nil"/>
              <w:left w:val="nil"/>
              <w:bottom w:val="single" w:color="auto" w:sz="6" w:space="0"/>
              <w:right w:val="single" w:color="auto" w:sz="6" w:space="0"/>
            </w:tcBorders>
            <w:shd w:val="clear" w:color="auto" w:fill="auto"/>
            <w:hideMark/>
          </w:tcPr>
          <w:p w:rsidRPr="0060181A" w:rsidR="005D1C50" w:rsidRDefault="005D1C50" w14:paraId="6F9AC78E" w14:textId="77777777">
            <w:pPr>
              <w:textAlignment w:val="baseline"/>
              <w:rPr>
                <w:sz w:val="20"/>
                <w:szCs w:val="20"/>
              </w:rPr>
            </w:pPr>
            <w:r w:rsidRPr="0060181A">
              <w:rPr>
                <w:rFonts w:ascii="Arial" w:hAnsi="Arial" w:cs="Arial"/>
                <w:sz w:val="20"/>
                <w:szCs w:val="20"/>
              </w:rPr>
              <w:t> </w:t>
            </w:r>
          </w:p>
        </w:tc>
      </w:tr>
    </w:tbl>
    <w:p w:rsidRPr="00AA211C" w:rsidR="005D1C50" w:rsidP="005D1C50" w:rsidRDefault="005D1C50" w14:paraId="685E4660" w14:textId="77777777">
      <w:pPr>
        <w:jc w:val="both"/>
        <w:textAlignment w:val="baseline"/>
        <w:rPr>
          <w:rFonts w:ascii="Segoe UI" w:hAnsi="Segoe UI" w:cs="Segoe UI"/>
          <w:sz w:val="18"/>
          <w:szCs w:val="18"/>
        </w:rPr>
      </w:pPr>
      <w:r w:rsidRPr="00AA211C">
        <w:rPr>
          <w:rFonts w:ascii="Arial" w:hAnsi="Arial" w:cs="Arial"/>
        </w:rPr>
        <w:t> </w:t>
      </w:r>
    </w:p>
    <w:p w:rsidRPr="004546B6" w:rsidR="005D1C50" w:rsidP="005D1C50" w:rsidRDefault="005D1C50" w14:paraId="03BEAED7" w14:textId="77777777">
      <w:pPr>
        <w:pStyle w:val="ListParagraph"/>
        <w:widowControl/>
        <w:numPr>
          <w:ilvl w:val="0"/>
          <w:numId w:val="64"/>
        </w:numPr>
        <w:autoSpaceDE/>
        <w:autoSpaceDN/>
        <w:textAlignment w:val="baseline"/>
        <w:rPr>
          <w:rFonts w:ascii="Segoe UI" w:hAnsi="Segoe UI" w:eastAsia="Times New Roman" w:cs="Segoe UI"/>
          <w:sz w:val="18"/>
          <w:szCs w:val="18"/>
        </w:rPr>
      </w:pPr>
      <w:r w:rsidRPr="004546B6">
        <w:rPr>
          <w:rFonts w:eastAsia="Times New Roman"/>
        </w:rPr>
        <w:t xml:space="preserve">Provide names of references and </w:t>
      </w:r>
      <w:r w:rsidRPr="004546B6">
        <w:rPr>
          <w:rFonts w:eastAsia="Times New Roman"/>
          <w:u w:val="single"/>
        </w:rPr>
        <w:t>specify your consent authorizing SI to reach out to references</w:t>
      </w:r>
      <w:r w:rsidRPr="004546B6">
        <w:rPr>
          <w:rFonts w:eastAsia="Times New Roman"/>
        </w:rPr>
        <w:t xml:space="preserve">: </w:t>
      </w:r>
    </w:p>
    <w:p w:rsidRPr="004546B6" w:rsidR="005D1C50" w:rsidP="005D1C50" w:rsidRDefault="005D1C50" w14:paraId="4546190A" w14:textId="77777777">
      <w:pPr>
        <w:jc w:val="both"/>
        <w:textAlignment w:val="baseline"/>
        <w:rPr>
          <w:rFonts w:ascii="Segoe UI" w:hAnsi="Segoe UI" w:cs="Segoe UI"/>
          <w:sz w:val="18"/>
          <w:szCs w:val="18"/>
        </w:rPr>
      </w:pPr>
    </w:p>
    <w:tbl>
      <w:tblPr>
        <w:tblW w:w="96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
        <w:gridCol w:w="2762"/>
        <w:gridCol w:w="2160"/>
        <w:gridCol w:w="3780"/>
      </w:tblGrid>
      <w:tr w:rsidRPr="0060181A" w:rsidR="005D1C50" w14:paraId="6AAEAC9C" w14:textId="77777777">
        <w:tc>
          <w:tcPr>
            <w:tcW w:w="920" w:type="dxa"/>
            <w:tcBorders>
              <w:top w:val="single" w:color="auto" w:sz="6" w:space="0"/>
              <w:left w:val="single" w:color="auto" w:sz="6" w:space="0"/>
              <w:bottom w:val="single" w:color="auto" w:sz="6" w:space="0"/>
              <w:right w:val="single" w:color="auto" w:sz="6" w:space="0"/>
            </w:tcBorders>
            <w:shd w:val="clear" w:color="auto" w:fill="EDEDED" w:themeFill="accent3" w:themeFillTint="33"/>
            <w:vAlign w:val="center"/>
            <w:hideMark/>
          </w:tcPr>
          <w:p w:rsidRPr="0060181A" w:rsidR="005D1C50" w:rsidRDefault="005D1C50" w14:paraId="2D3B718C" w14:textId="77777777">
            <w:pPr>
              <w:jc w:val="center"/>
              <w:textAlignment w:val="baseline"/>
              <w:rPr>
                <w:sz w:val="20"/>
                <w:szCs w:val="20"/>
              </w:rPr>
            </w:pPr>
            <w:r>
              <w:rPr>
                <w:sz w:val="20"/>
                <w:szCs w:val="20"/>
              </w:rPr>
              <w:t>#</w:t>
            </w:r>
          </w:p>
        </w:tc>
        <w:tc>
          <w:tcPr>
            <w:tcW w:w="2762" w:type="dxa"/>
            <w:tcBorders>
              <w:top w:val="single" w:color="auto" w:sz="6" w:space="0"/>
              <w:left w:val="nil"/>
              <w:bottom w:val="single" w:color="auto" w:sz="6" w:space="0"/>
              <w:right w:val="single" w:color="auto" w:sz="4" w:space="0"/>
            </w:tcBorders>
            <w:shd w:val="clear" w:color="auto" w:fill="EDEDED" w:themeFill="accent3" w:themeFillTint="33"/>
            <w:vAlign w:val="center"/>
            <w:hideMark/>
          </w:tcPr>
          <w:p w:rsidRPr="0060181A" w:rsidR="005D1C50" w:rsidRDefault="005D1C50" w14:paraId="5C7FC453" w14:textId="77777777">
            <w:pPr>
              <w:jc w:val="center"/>
              <w:textAlignment w:val="baseline"/>
              <w:rPr>
                <w:sz w:val="20"/>
                <w:szCs w:val="20"/>
              </w:rPr>
            </w:pPr>
            <w:r>
              <w:rPr>
                <w:rFonts w:ascii="Arial" w:hAnsi="Arial" w:cs="Arial"/>
                <w:b/>
                <w:bCs/>
                <w:sz w:val="20"/>
                <w:szCs w:val="20"/>
              </w:rPr>
              <w:t>Reference Name</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tcPr>
          <w:p w:rsidRPr="0060181A" w:rsidR="005D1C50" w:rsidRDefault="005D1C50" w14:paraId="2C9B9465" w14:textId="77777777">
            <w:pPr>
              <w:jc w:val="center"/>
              <w:textAlignment w:val="baseline"/>
              <w:rPr>
                <w:rFonts w:ascii="Arial" w:hAnsi="Arial" w:cs="Arial"/>
                <w:b/>
                <w:bCs/>
                <w:sz w:val="20"/>
                <w:szCs w:val="20"/>
              </w:rPr>
            </w:pPr>
            <w:r>
              <w:rPr>
                <w:rFonts w:ascii="Arial" w:hAnsi="Arial" w:cs="Arial"/>
                <w:b/>
                <w:bCs/>
                <w:sz w:val="20"/>
                <w:szCs w:val="20"/>
              </w:rPr>
              <w:t xml:space="preserve">Reference Contact Information </w:t>
            </w:r>
          </w:p>
        </w:tc>
        <w:tc>
          <w:tcPr>
            <w:tcW w:w="3780" w:type="dxa"/>
            <w:tcBorders>
              <w:top w:val="single" w:color="auto" w:sz="6" w:space="0"/>
              <w:left w:val="single" w:color="auto" w:sz="4" w:space="0"/>
              <w:bottom w:val="single" w:color="auto" w:sz="6" w:space="0"/>
              <w:right w:val="single" w:color="auto" w:sz="6" w:space="0"/>
            </w:tcBorders>
            <w:shd w:val="clear" w:color="auto" w:fill="EDEDED" w:themeFill="accent3" w:themeFillTint="33"/>
            <w:vAlign w:val="center"/>
            <w:hideMark/>
          </w:tcPr>
          <w:p w:rsidRPr="0060181A" w:rsidR="005D1C50" w:rsidRDefault="005D1C50" w14:paraId="6798C446" w14:textId="505B3D4A">
            <w:pPr>
              <w:jc w:val="center"/>
              <w:textAlignment w:val="baseline"/>
              <w:rPr>
                <w:sz w:val="20"/>
                <w:szCs w:val="20"/>
              </w:rPr>
            </w:pPr>
            <w:r>
              <w:rPr>
                <w:rFonts w:ascii="Arial" w:hAnsi="Arial" w:cs="Arial"/>
                <w:b/>
                <w:bCs/>
                <w:sz w:val="20"/>
                <w:szCs w:val="20"/>
              </w:rPr>
              <w:t xml:space="preserve">Relevance of the Reference to this </w:t>
            </w:r>
            <w:r w:rsidRPr="1AB502DE" w:rsidR="10F81ADE">
              <w:rPr>
                <w:rFonts w:ascii="Arial" w:hAnsi="Arial" w:cs="Arial"/>
                <w:b/>
                <w:bCs/>
                <w:sz w:val="20"/>
                <w:szCs w:val="20"/>
              </w:rPr>
              <w:t>RFP</w:t>
            </w:r>
            <w:r>
              <w:rPr>
                <w:rFonts w:ascii="Arial" w:hAnsi="Arial" w:cs="Arial"/>
                <w:b/>
                <w:bCs/>
                <w:sz w:val="20"/>
                <w:szCs w:val="20"/>
              </w:rPr>
              <w:t xml:space="preserve"> (how the reference is known to offeror)</w:t>
            </w:r>
          </w:p>
        </w:tc>
      </w:tr>
      <w:tr w:rsidRPr="0060181A" w:rsidR="005D1C50" w14:paraId="56E1DD40"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5D1C50" w:rsidRDefault="005D1C50" w14:paraId="4A20CE30" w14:textId="77777777">
            <w:pPr>
              <w:jc w:val="center"/>
              <w:textAlignment w:val="baseline"/>
              <w:rPr>
                <w:sz w:val="20"/>
                <w:szCs w:val="20"/>
              </w:rPr>
            </w:pPr>
            <w:r w:rsidRPr="0060181A">
              <w:rPr>
                <w:rFonts w:ascii="Arial" w:hAnsi="Arial" w:cs="Arial"/>
                <w:sz w:val="20"/>
                <w:szCs w:val="20"/>
              </w:rPr>
              <w:t>1</w:t>
            </w:r>
          </w:p>
        </w:tc>
        <w:tc>
          <w:tcPr>
            <w:tcW w:w="2762" w:type="dxa"/>
            <w:tcBorders>
              <w:top w:val="nil"/>
              <w:left w:val="nil"/>
              <w:bottom w:val="single" w:color="auto" w:sz="6" w:space="0"/>
              <w:right w:val="single" w:color="auto" w:sz="4" w:space="0"/>
            </w:tcBorders>
            <w:shd w:val="clear" w:color="auto" w:fill="auto"/>
            <w:hideMark/>
          </w:tcPr>
          <w:p w:rsidRPr="0060181A" w:rsidR="005D1C50" w:rsidRDefault="005D1C50" w14:paraId="6792E865" w14:textId="77777777">
            <w:pPr>
              <w:textAlignment w:val="baseline"/>
              <w:rPr>
                <w:sz w:val="20"/>
                <w:szCs w:val="20"/>
              </w:rPr>
            </w:pPr>
            <w:r w:rsidRPr="0060181A">
              <w:rPr>
                <w:rFonts w:ascii="Arial" w:hAnsi="Arial" w:cs="Arial"/>
                <w:sz w:val="20"/>
                <w:szCs w:val="20"/>
              </w:rPr>
              <w:t> </w:t>
            </w:r>
          </w:p>
        </w:tc>
        <w:tc>
          <w:tcPr>
            <w:tcW w:w="2160" w:type="dxa"/>
            <w:tcBorders>
              <w:top w:val="single" w:color="auto" w:sz="4" w:space="0"/>
              <w:left w:val="single" w:color="auto" w:sz="4" w:space="0"/>
              <w:bottom w:val="single" w:color="auto" w:sz="4" w:space="0"/>
              <w:right w:val="single" w:color="auto" w:sz="4" w:space="0"/>
            </w:tcBorders>
          </w:tcPr>
          <w:p w:rsidRPr="0060181A" w:rsidR="005D1C50" w:rsidRDefault="005D1C50" w14:paraId="09EA462F" w14:textId="77777777">
            <w:pPr>
              <w:textAlignment w:val="baseline"/>
              <w:rPr>
                <w:rFonts w:ascii="Arial" w:hAnsi="Arial" w:cs="Arial"/>
                <w:sz w:val="20"/>
                <w:szCs w:val="20"/>
              </w:rPr>
            </w:pPr>
          </w:p>
        </w:tc>
        <w:tc>
          <w:tcPr>
            <w:tcW w:w="3780" w:type="dxa"/>
            <w:tcBorders>
              <w:top w:val="nil"/>
              <w:left w:val="single" w:color="auto" w:sz="4" w:space="0"/>
              <w:bottom w:val="single" w:color="auto" w:sz="6" w:space="0"/>
              <w:right w:val="single" w:color="auto" w:sz="6" w:space="0"/>
            </w:tcBorders>
            <w:shd w:val="clear" w:color="auto" w:fill="auto"/>
            <w:hideMark/>
          </w:tcPr>
          <w:p w:rsidRPr="0060181A" w:rsidR="005D1C50" w:rsidRDefault="005D1C50" w14:paraId="7B93243B" w14:textId="77777777">
            <w:pPr>
              <w:textAlignment w:val="baseline"/>
              <w:rPr>
                <w:sz w:val="20"/>
                <w:szCs w:val="20"/>
              </w:rPr>
            </w:pPr>
            <w:r w:rsidRPr="0060181A">
              <w:rPr>
                <w:rFonts w:ascii="Arial" w:hAnsi="Arial" w:cs="Arial"/>
                <w:sz w:val="20"/>
                <w:szCs w:val="20"/>
              </w:rPr>
              <w:t> </w:t>
            </w:r>
          </w:p>
        </w:tc>
      </w:tr>
      <w:tr w:rsidRPr="0060181A" w:rsidR="005D1C50" w14:paraId="7B47783C"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5D1C50" w:rsidRDefault="005D1C50" w14:paraId="31F1B6CB" w14:textId="77777777">
            <w:pPr>
              <w:jc w:val="center"/>
              <w:textAlignment w:val="baseline"/>
              <w:rPr>
                <w:sz w:val="20"/>
                <w:szCs w:val="20"/>
              </w:rPr>
            </w:pPr>
            <w:r w:rsidRPr="0060181A">
              <w:rPr>
                <w:rFonts w:ascii="Arial" w:hAnsi="Arial" w:cs="Arial"/>
                <w:sz w:val="20"/>
                <w:szCs w:val="20"/>
              </w:rPr>
              <w:t>2</w:t>
            </w:r>
          </w:p>
        </w:tc>
        <w:tc>
          <w:tcPr>
            <w:tcW w:w="2762" w:type="dxa"/>
            <w:tcBorders>
              <w:top w:val="nil"/>
              <w:left w:val="nil"/>
              <w:bottom w:val="single" w:color="auto" w:sz="6" w:space="0"/>
              <w:right w:val="single" w:color="auto" w:sz="4" w:space="0"/>
            </w:tcBorders>
            <w:shd w:val="clear" w:color="auto" w:fill="auto"/>
            <w:hideMark/>
          </w:tcPr>
          <w:p w:rsidRPr="0060181A" w:rsidR="005D1C50" w:rsidRDefault="005D1C50" w14:paraId="20FE5BB8" w14:textId="77777777">
            <w:pPr>
              <w:textAlignment w:val="baseline"/>
              <w:rPr>
                <w:sz w:val="20"/>
                <w:szCs w:val="20"/>
              </w:rPr>
            </w:pPr>
            <w:r w:rsidRPr="0060181A">
              <w:rPr>
                <w:rFonts w:ascii="Arial" w:hAnsi="Arial" w:cs="Arial"/>
                <w:sz w:val="20"/>
                <w:szCs w:val="20"/>
              </w:rPr>
              <w:t> </w:t>
            </w:r>
          </w:p>
        </w:tc>
        <w:tc>
          <w:tcPr>
            <w:tcW w:w="2160" w:type="dxa"/>
            <w:tcBorders>
              <w:top w:val="single" w:color="auto" w:sz="4" w:space="0"/>
              <w:left w:val="single" w:color="auto" w:sz="4" w:space="0"/>
              <w:bottom w:val="single" w:color="auto" w:sz="4" w:space="0"/>
              <w:right w:val="single" w:color="auto" w:sz="4" w:space="0"/>
            </w:tcBorders>
          </w:tcPr>
          <w:p w:rsidRPr="0060181A" w:rsidR="005D1C50" w:rsidRDefault="005D1C50" w14:paraId="591170BE" w14:textId="77777777">
            <w:pPr>
              <w:textAlignment w:val="baseline"/>
              <w:rPr>
                <w:rFonts w:ascii="Arial" w:hAnsi="Arial" w:cs="Arial"/>
                <w:sz w:val="20"/>
                <w:szCs w:val="20"/>
              </w:rPr>
            </w:pPr>
          </w:p>
        </w:tc>
        <w:tc>
          <w:tcPr>
            <w:tcW w:w="3780" w:type="dxa"/>
            <w:tcBorders>
              <w:top w:val="nil"/>
              <w:left w:val="single" w:color="auto" w:sz="4" w:space="0"/>
              <w:bottom w:val="single" w:color="auto" w:sz="6" w:space="0"/>
              <w:right w:val="single" w:color="auto" w:sz="6" w:space="0"/>
            </w:tcBorders>
            <w:shd w:val="clear" w:color="auto" w:fill="auto"/>
            <w:hideMark/>
          </w:tcPr>
          <w:p w:rsidRPr="0060181A" w:rsidR="005D1C50" w:rsidRDefault="005D1C50" w14:paraId="0D1F0D22" w14:textId="77777777">
            <w:pPr>
              <w:textAlignment w:val="baseline"/>
              <w:rPr>
                <w:sz w:val="20"/>
                <w:szCs w:val="20"/>
              </w:rPr>
            </w:pPr>
            <w:r w:rsidRPr="0060181A">
              <w:rPr>
                <w:rFonts w:ascii="Arial" w:hAnsi="Arial" w:cs="Arial"/>
                <w:sz w:val="20"/>
                <w:szCs w:val="20"/>
              </w:rPr>
              <w:t> </w:t>
            </w:r>
          </w:p>
        </w:tc>
      </w:tr>
      <w:tr w:rsidRPr="0060181A" w:rsidR="005D1C50" w14:paraId="11F8BF4A"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5D1C50" w:rsidRDefault="005D1C50" w14:paraId="7FDCA069" w14:textId="77777777">
            <w:pPr>
              <w:jc w:val="center"/>
              <w:textAlignment w:val="baseline"/>
              <w:rPr>
                <w:sz w:val="20"/>
                <w:szCs w:val="20"/>
              </w:rPr>
            </w:pPr>
            <w:r w:rsidRPr="0060181A">
              <w:rPr>
                <w:rFonts w:ascii="Arial" w:hAnsi="Arial" w:cs="Arial"/>
                <w:sz w:val="20"/>
                <w:szCs w:val="20"/>
              </w:rPr>
              <w:t>3</w:t>
            </w:r>
          </w:p>
        </w:tc>
        <w:tc>
          <w:tcPr>
            <w:tcW w:w="2762" w:type="dxa"/>
            <w:tcBorders>
              <w:top w:val="nil"/>
              <w:left w:val="nil"/>
              <w:bottom w:val="single" w:color="auto" w:sz="6" w:space="0"/>
              <w:right w:val="single" w:color="auto" w:sz="4" w:space="0"/>
            </w:tcBorders>
            <w:shd w:val="clear" w:color="auto" w:fill="auto"/>
            <w:hideMark/>
          </w:tcPr>
          <w:p w:rsidRPr="0060181A" w:rsidR="005D1C50" w:rsidRDefault="005D1C50" w14:paraId="4E02DDD8" w14:textId="77777777">
            <w:pPr>
              <w:textAlignment w:val="baseline"/>
              <w:rPr>
                <w:sz w:val="20"/>
                <w:szCs w:val="20"/>
              </w:rPr>
            </w:pPr>
            <w:r w:rsidRPr="0060181A">
              <w:rPr>
                <w:rFonts w:ascii="Arial" w:hAnsi="Arial" w:cs="Arial"/>
                <w:sz w:val="20"/>
                <w:szCs w:val="20"/>
              </w:rPr>
              <w:t> </w:t>
            </w:r>
          </w:p>
        </w:tc>
        <w:tc>
          <w:tcPr>
            <w:tcW w:w="2160" w:type="dxa"/>
            <w:tcBorders>
              <w:top w:val="single" w:color="auto" w:sz="4" w:space="0"/>
              <w:left w:val="single" w:color="auto" w:sz="4" w:space="0"/>
              <w:bottom w:val="single" w:color="auto" w:sz="4" w:space="0"/>
              <w:right w:val="single" w:color="auto" w:sz="4" w:space="0"/>
            </w:tcBorders>
          </w:tcPr>
          <w:p w:rsidRPr="0060181A" w:rsidR="005D1C50" w:rsidRDefault="005D1C50" w14:paraId="5F05917E" w14:textId="77777777">
            <w:pPr>
              <w:textAlignment w:val="baseline"/>
              <w:rPr>
                <w:rFonts w:ascii="Arial" w:hAnsi="Arial" w:cs="Arial"/>
                <w:sz w:val="20"/>
                <w:szCs w:val="20"/>
              </w:rPr>
            </w:pPr>
          </w:p>
        </w:tc>
        <w:tc>
          <w:tcPr>
            <w:tcW w:w="3780" w:type="dxa"/>
            <w:tcBorders>
              <w:top w:val="nil"/>
              <w:left w:val="single" w:color="auto" w:sz="4" w:space="0"/>
              <w:bottom w:val="single" w:color="auto" w:sz="6" w:space="0"/>
              <w:right w:val="single" w:color="auto" w:sz="6" w:space="0"/>
            </w:tcBorders>
            <w:shd w:val="clear" w:color="auto" w:fill="auto"/>
            <w:hideMark/>
          </w:tcPr>
          <w:p w:rsidRPr="0060181A" w:rsidR="005D1C50" w:rsidRDefault="005D1C50" w14:paraId="73AB696F" w14:textId="77777777">
            <w:pPr>
              <w:textAlignment w:val="baseline"/>
              <w:rPr>
                <w:sz w:val="20"/>
                <w:szCs w:val="20"/>
              </w:rPr>
            </w:pPr>
            <w:r w:rsidRPr="0060181A">
              <w:rPr>
                <w:rFonts w:ascii="Arial" w:hAnsi="Arial" w:cs="Arial"/>
                <w:sz w:val="20"/>
                <w:szCs w:val="20"/>
              </w:rPr>
              <w:t> </w:t>
            </w:r>
          </w:p>
        </w:tc>
      </w:tr>
      <w:tr w:rsidRPr="0060181A" w:rsidR="005D1C50" w14:paraId="02A5E8A6"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5D1C50" w:rsidRDefault="005D1C50" w14:paraId="0ECF2605" w14:textId="77777777">
            <w:pPr>
              <w:jc w:val="center"/>
              <w:textAlignment w:val="baseline"/>
              <w:rPr>
                <w:sz w:val="20"/>
                <w:szCs w:val="20"/>
              </w:rPr>
            </w:pPr>
          </w:p>
        </w:tc>
        <w:tc>
          <w:tcPr>
            <w:tcW w:w="2762" w:type="dxa"/>
            <w:tcBorders>
              <w:top w:val="nil"/>
              <w:left w:val="nil"/>
              <w:bottom w:val="single" w:color="auto" w:sz="6" w:space="0"/>
              <w:right w:val="single" w:color="auto" w:sz="4" w:space="0"/>
            </w:tcBorders>
            <w:shd w:val="clear" w:color="auto" w:fill="auto"/>
            <w:hideMark/>
          </w:tcPr>
          <w:p w:rsidRPr="0060181A" w:rsidR="005D1C50" w:rsidRDefault="005D1C50" w14:paraId="3BF240C5" w14:textId="77777777">
            <w:pPr>
              <w:textAlignment w:val="baseline"/>
              <w:rPr>
                <w:sz w:val="20"/>
                <w:szCs w:val="20"/>
              </w:rPr>
            </w:pPr>
            <w:r w:rsidRPr="0060181A">
              <w:rPr>
                <w:rFonts w:ascii="Arial" w:hAnsi="Arial" w:cs="Arial"/>
                <w:sz w:val="20"/>
                <w:szCs w:val="20"/>
              </w:rPr>
              <w:t> </w:t>
            </w:r>
            <w:r>
              <w:rPr>
                <w:rFonts w:ascii="Arial" w:hAnsi="Arial" w:cs="Arial"/>
                <w:sz w:val="20"/>
                <w:szCs w:val="20"/>
              </w:rPr>
              <w:t>Add additional rows as needed</w:t>
            </w:r>
          </w:p>
        </w:tc>
        <w:tc>
          <w:tcPr>
            <w:tcW w:w="2160" w:type="dxa"/>
            <w:tcBorders>
              <w:top w:val="single" w:color="auto" w:sz="4" w:space="0"/>
              <w:left w:val="single" w:color="auto" w:sz="4" w:space="0"/>
              <w:bottom w:val="single" w:color="auto" w:sz="4" w:space="0"/>
              <w:right w:val="single" w:color="auto" w:sz="4" w:space="0"/>
            </w:tcBorders>
          </w:tcPr>
          <w:p w:rsidRPr="0060181A" w:rsidR="005D1C50" w:rsidRDefault="005D1C50" w14:paraId="57AB8CD2" w14:textId="77777777">
            <w:pPr>
              <w:textAlignment w:val="baseline"/>
              <w:rPr>
                <w:rFonts w:ascii="Arial" w:hAnsi="Arial" w:cs="Arial"/>
                <w:sz w:val="20"/>
                <w:szCs w:val="20"/>
              </w:rPr>
            </w:pPr>
          </w:p>
        </w:tc>
        <w:tc>
          <w:tcPr>
            <w:tcW w:w="3780" w:type="dxa"/>
            <w:tcBorders>
              <w:top w:val="nil"/>
              <w:left w:val="single" w:color="auto" w:sz="4" w:space="0"/>
              <w:bottom w:val="single" w:color="auto" w:sz="6" w:space="0"/>
              <w:right w:val="single" w:color="auto" w:sz="6" w:space="0"/>
            </w:tcBorders>
            <w:shd w:val="clear" w:color="auto" w:fill="auto"/>
            <w:hideMark/>
          </w:tcPr>
          <w:p w:rsidRPr="0060181A" w:rsidR="005D1C50" w:rsidRDefault="005D1C50" w14:paraId="6B464A86" w14:textId="77777777">
            <w:pPr>
              <w:textAlignment w:val="baseline"/>
              <w:rPr>
                <w:sz w:val="20"/>
                <w:szCs w:val="20"/>
              </w:rPr>
            </w:pPr>
            <w:r w:rsidRPr="0060181A">
              <w:rPr>
                <w:rFonts w:ascii="Arial" w:hAnsi="Arial" w:cs="Arial"/>
                <w:sz w:val="20"/>
                <w:szCs w:val="20"/>
              </w:rPr>
              <w:t> </w:t>
            </w:r>
          </w:p>
        </w:tc>
      </w:tr>
    </w:tbl>
    <w:p w:rsidR="005D1C50" w:rsidP="12B80015" w:rsidRDefault="005D1C50" w14:paraId="5A2AEA75" w14:textId="77777777">
      <w:pPr>
        <w:spacing w:before="120" w:after="120"/>
      </w:pPr>
    </w:p>
    <w:p w:rsidR="007248F7" w:rsidRDefault="007248F7" w14:paraId="4CEA054D" w14:textId="41C5E87F"/>
    <w:p w:rsidR="007248F7" w:rsidP="12B80015" w:rsidRDefault="007248F7" w14:paraId="248E16CF" w14:textId="47B84C05">
      <w:pPr>
        <w:pStyle w:val="BodyText"/>
        <w:spacing w:before="120" w:after="120"/>
        <w:ind w:right="490"/>
        <w:jc w:val="both"/>
        <w:rPr>
          <w:rStyle w:val="Heading3Char"/>
          <w:rFonts w:ascii="Arial" w:hAnsi="Arial" w:cs="Arial"/>
          <w:b/>
          <w:bCs/>
          <w:color w:val="auto"/>
        </w:rPr>
      </w:pPr>
    </w:p>
    <w:p w:rsidR="00D44897" w:rsidP="12B80015" w:rsidRDefault="00D44897" w14:paraId="73D68BE7" w14:textId="77777777">
      <w:pPr>
        <w:pStyle w:val="BodyText"/>
        <w:spacing w:before="120" w:after="120"/>
        <w:ind w:right="490"/>
        <w:jc w:val="both"/>
        <w:rPr>
          <w:rStyle w:val="Heading3Char"/>
          <w:rFonts w:ascii="Arial" w:hAnsi="Arial" w:cs="Arial"/>
          <w:b/>
          <w:bCs/>
          <w:color w:val="auto"/>
        </w:rPr>
      </w:pPr>
    </w:p>
    <w:p w:rsidR="00D44897" w:rsidP="12B80015" w:rsidRDefault="00D44897" w14:paraId="1A67B00B" w14:textId="77777777">
      <w:pPr>
        <w:pStyle w:val="BodyText"/>
        <w:spacing w:before="120" w:after="120"/>
        <w:ind w:right="490"/>
        <w:jc w:val="both"/>
        <w:rPr>
          <w:rStyle w:val="Heading3Char"/>
          <w:rFonts w:ascii="Arial" w:hAnsi="Arial" w:cs="Arial"/>
          <w:b/>
          <w:bCs/>
          <w:color w:val="auto"/>
        </w:rPr>
      </w:pPr>
    </w:p>
    <w:p w:rsidR="00D44897" w:rsidP="12B80015" w:rsidRDefault="00D44897" w14:paraId="2C9BEDD3" w14:textId="77777777">
      <w:pPr>
        <w:pStyle w:val="BodyText"/>
        <w:spacing w:before="120" w:after="120"/>
        <w:ind w:right="490"/>
        <w:jc w:val="both"/>
        <w:rPr>
          <w:rStyle w:val="Heading3Char"/>
          <w:rFonts w:ascii="Arial" w:hAnsi="Arial" w:cs="Arial"/>
          <w:b/>
          <w:bCs/>
          <w:color w:val="auto"/>
        </w:rPr>
      </w:pPr>
    </w:p>
    <w:p w:rsidR="00D44897" w:rsidP="12B80015" w:rsidRDefault="00D44897" w14:paraId="0838E615" w14:textId="77777777">
      <w:pPr>
        <w:pStyle w:val="BodyText"/>
        <w:spacing w:before="120" w:after="120"/>
        <w:ind w:right="490"/>
        <w:jc w:val="both"/>
        <w:rPr>
          <w:rStyle w:val="Heading3Char"/>
          <w:rFonts w:ascii="Arial" w:hAnsi="Arial" w:cs="Arial"/>
          <w:b/>
          <w:bCs/>
          <w:color w:val="auto"/>
        </w:rPr>
      </w:pPr>
    </w:p>
    <w:p w:rsidR="00D44897" w:rsidP="12B80015" w:rsidRDefault="00D44897" w14:paraId="5BF337ED" w14:textId="77777777">
      <w:pPr>
        <w:pStyle w:val="BodyText"/>
        <w:spacing w:before="120" w:after="120"/>
        <w:ind w:right="490"/>
        <w:jc w:val="both"/>
        <w:rPr>
          <w:rStyle w:val="Heading3Char"/>
          <w:rFonts w:ascii="Arial" w:hAnsi="Arial" w:cs="Arial"/>
          <w:b/>
          <w:bCs/>
          <w:color w:val="auto"/>
        </w:rPr>
      </w:pPr>
    </w:p>
    <w:p w:rsidR="00D44897" w:rsidP="12B80015" w:rsidRDefault="00D44897" w14:paraId="75807114" w14:textId="77777777">
      <w:pPr>
        <w:pStyle w:val="BodyText"/>
        <w:spacing w:before="120" w:after="120"/>
        <w:ind w:right="490"/>
        <w:jc w:val="both"/>
        <w:rPr>
          <w:rStyle w:val="Heading3Char"/>
          <w:rFonts w:ascii="Arial" w:hAnsi="Arial" w:cs="Arial"/>
          <w:b/>
          <w:bCs/>
          <w:color w:val="auto"/>
        </w:rPr>
      </w:pPr>
    </w:p>
    <w:p w:rsidR="00D44897" w:rsidP="12B80015" w:rsidRDefault="00D44897" w14:paraId="3361B11A" w14:textId="77777777">
      <w:pPr>
        <w:pStyle w:val="BodyText"/>
        <w:spacing w:before="120" w:after="120"/>
        <w:ind w:right="490"/>
        <w:jc w:val="both"/>
        <w:rPr>
          <w:rStyle w:val="Heading3Char"/>
          <w:rFonts w:ascii="Arial" w:hAnsi="Arial" w:cs="Arial"/>
          <w:b/>
          <w:bCs/>
          <w:color w:val="auto"/>
        </w:rPr>
      </w:pPr>
    </w:p>
    <w:p w:rsidR="00D44897" w:rsidP="12B80015" w:rsidRDefault="00D44897" w14:paraId="70B1D7AA" w14:textId="77777777">
      <w:pPr>
        <w:pStyle w:val="BodyText"/>
        <w:spacing w:before="120" w:after="120"/>
        <w:ind w:right="490"/>
        <w:jc w:val="both"/>
        <w:rPr>
          <w:rStyle w:val="Heading3Char"/>
          <w:rFonts w:ascii="Arial" w:hAnsi="Arial" w:cs="Arial"/>
          <w:b/>
          <w:bCs/>
          <w:color w:val="auto"/>
        </w:rPr>
      </w:pPr>
    </w:p>
    <w:p w:rsidR="00D44897" w:rsidP="12B80015" w:rsidRDefault="00D44897" w14:paraId="2C4D2302" w14:textId="77777777">
      <w:pPr>
        <w:pStyle w:val="BodyText"/>
        <w:spacing w:before="120" w:after="120"/>
        <w:ind w:right="490"/>
        <w:jc w:val="both"/>
        <w:rPr>
          <w:rStyle w:val="Heading3Char"/>
          <w:rFonts w:ascii="Arial" w:hAnsi="Arial" w:cs="Arial"/>
          <w:b/>
          <w:bCs/>
          <w:color w:val="auto"/>
        </w:rPr>
      </w:pPr>
    </w:p>
    <w:p w:rsidRPr="00D44897" w:rsidR="00D44897" w:rsidP="00D44897" w:rsidRDefault="00706D4C" w14:paraId="25C8849E" w14:textId="5280A4B9">
      <w:pPr>
        <w:pStyle w:val="Heading1"/>
        <w:jc w:val="center"/>
        <w:rPr>
          <w:rStyle w:val="Heading3Char"/>
          <w:rFonts w:ascii="Arial" w:hAnsi="Arial"/>
          <w:color w:val="FFFFFF" w:themeColor="background1"/>
          <w:sz w:val="22"/>
          <w:szCs w:val="22"/>
        </w:rPr>
      </w:pPr>
      <w:bookmarkStart w:name="_Toc178687750" w:id="115"/>
      <w:r>
        <w:rPr>
          <w:rStyle w:val="Heading3Char"/>
          <w:rFonts w:ascii="Arial" w:hAnsi="Arial"/>
          <w:color w:val="FFFFFF" w:themeColor="background1"/>
          <w:sz w:val="22"/>
          <w:szCs w:val="22"/>
        </w:rPr>
        <w:t>A</w:t>
      </w:r>
      <w:r w:rsidR="00AD5D99">
        <w:rPr>
          <w:rStyle w:val="Heading3Char"/>
          <w:rFonts w:ascii="Arial" w:hAnsi="Arial"/>
          <w:color w:val="FFFFFF" w:themeColor="background1"/>
          <w:sz w:val="22"/>
          <w:szCs w:val="22"/>
        </w:rPr>
        <w:t>nnex</w:t>
      </w:r>
      <w:r w:rsidRPr="00D44897" w:rsidR="00D44897">
        <w:rPr>
          <w:rStyle w:val="Heading3Char"/>
          <w:rFonts w:ascii="Arial" w:hAnsi="Arial"/>
          <w:color w:val="FFFFFF" w:themeColor="background1"/>
          <w:sz w:val="22"/>
          <w:szCs w:val="22"/>
        </w:rPr>
        <w:t xml:space="preserve"> </w:t>
      </w:r>
      <w:r>
        <w:rPr>
          <w:rStyle w:val="Heading3Char"/>
          <w:rFonts w:ascii="Arial" w:hAnsi="Arial"/>
          <w:color w:val="FFFFFF" w:themeColor="background1"/>
          <w:sz w:val="22"/>
          <w:szCs w:val="22"/>
        </w:rPr>
        <w:t>C</w:t>
      </w:r>
      <w:bookmarkEnd w:id="115"/>
      <w:r w:rsidR="00B9528E">
        <w:rPr>
          <w:rStyle w:val="Heading3Char"/>
          <w:rFonts w:ascii="Arial" w:hAnsi="Arial"/>
          <w:color w:val="FFFFFF" w:themeColor="background1"/>
          <w:sz w:val="22"/>
          <w:szCs w:val="22"/>
        </w:rPr>
        <w:t xml:space="preserve"> Evidence of responsib</w:t>
      </w:r>
      <w:r w:rsidR="00932449">
        <w:rPr>
          <w:rStyle w:val="Heading3Char"/>
          <w:rFonts w:ascii="Arial" w:hAnsi="Arial"/>
          <w:color w:val="FFFFFF" w:themeColor="background1"/>
          <w:sz w:val="22"/>
          <w:szCs w:val="22"/>
        </w:rPr>
        <w:t>ility</w:t>
      </w:r>
    </w:p>
    <w:p w:rsidRPr="0088193D" w:rsidR="00D44897" w:rsidP="00D44897" w:rsidRDefault="00D44897" w14:paraId="69E27B33" w14:textId="77777777">
      <w:pPr>
        <w:rPr>
          <w:rFonts w:ascii="Arial" w:hAnsi="Arial" w:cs="Arial"/>
          <w:i/>
          <w:iCs/>
          <w:sz w:val="20"/>
          <w:szCs w:val="20"/>
        </w:rPr>
      </w:pPr>
      <w:r w:rsidRPr="0088193D">
        <w:rPr>
          <w:rFonts w:ascii="Arial" w:hAnsi="Arial" w:cs="Arial"/>
          <w:i/>
          <w:iCs/>
          <w:sz w:val="20"/>
          <w:szCs w:val="20"/>
        </w:rPr>
        <w:t>Company Letterhead</w:t>
      </w:r>
    </w:p>
    <w:p w:rsidRPr="0088193D" w:rsidR="00D44897" w:rsidP="00D44897" w:rsidRDefault="00D44897" w14:paraId="309D4844" w14:textId="77777777">
      <w:pPr>
        <w:rPr>
          <w:rFonts w:ascii="Arial" w:hAnsi="Arial" w:cs="Arial"/>
          <w:sz w:val="20"/>
          <w:szCs w:val="20"/>
        </w:rPr>
      </w:pPr>
    </w:p>
    <w:p w:rsidRPr="0088193D" w:rsidR="00D44897" w:rsidP="00D44897" w:rsidRDefault="00D44897" w14:paraId="1CEA3265" w14:textId="77777777">
      <w:pPr>
        <w:jc w:val="center"/>
        <w:rPr>
          <w:rFonts w:ascii="Arial" w:hAnsi="Arial" w:cs="Arial"/>
          <w:b/>
          <w:bCs/>
          <w:sz w:val="20"/>
          <w:szCs w:val="20"/>
        </w:rPr>
      </w:pPr>
      <w:r w:rsidRPr="0088193D">
        <w:rPr>
          <w:rFonts w:ascii="Arial" w:hAnsi="Arial" w:cs="Arial"/>
          <w:b/>
          <w:bCs/>
          <w:sz w:val="20"/>
          <w:szCs w:val="20"/>
        </w:rPr>
        <w:t>Evidence of Responsibility</w:t>
      </w:r>
    </w:p>
    <w:p w:rsidRPr="0088193D" w:rsidR="00D44897" w:rsidP="00D44897" w:rsidRDefault="00D44897" w14:paraId="5F9C106D" w14:textId="77777777">
      <w:pPr>
        <w:spacing w:before="200" w:after="200" w:line="276" w:lineRule="auto"/>
        <w:jc w:val="center"/>
        <w:rPr>
          <w:rFonts w:ascii="Arial" w:hAnsi="Arial" w:eastAsia="MS Mincho" w:cs="Arial"/>
          <w:i/>
          <w:sz w:val="20"/>
          <w:szCs w:val="20"/>
        </w:rPr>
      </w:pPr>
      <w:r w:rsidRPr="0088193D">
        <w:rPr>
          <w:rFonts w:ascii="Arial" w:hAnsi="Arial" w:eastAsia="MS Mincho" w:cs="Arial"/>
          <w:i/>
          <w:sz w:val="20"/>
          <w:szCs w:val="20"/>
          <w:highlight w:val="yellow"/>
        </w:rPr>
        <w:t>Company Name</w:t>
      </w:r>
    </w:p>
    <w:p w:rsidRPr="0088193D" w:rsidR="00D44897" w:rsidP="00D44897" w:rsidRDefault="00D44897" w14:paraId="012F073C" w14:textId="77777777">
      <w:pPr>
        <w:spacing w:before="200" w:after="200" w:line="276" w:lineRule="auto"/>
        <w:rPr>
          <w:rFonts w:ascii="Arial" w:hAnsi="Arial" w:eastAsia="MS Mincho" w:cs="Arial"/>
          <w:i/>
          <w:sz w:val="20"/>
          <w:szCs w:val="20"/>
        </w:rPr>
      </w:pPr>
      <w:r w:rsidRPr="0088193D">
        <w:rPr>
          <w:rFonts w:ascii="Arial" w:hAnsi="Arial" w:eastAsia="MS Mincho" w:cs="Arial"/>
          <w:i/>
          <w:sz w:val="20"/>
          <w:szCs w:val="20"/>
          <w:highlight w:val="yellow"/>
        </w:rPr>
        <w:t xml:space="preserve">Company </w:t>
      </w:r>
      <w:r w:rsidRPr="0088193D">
        <w:rPr>
          <w:rFonts w:ascii="Arial" w:hAnsi="Arial" w:eastAsia="MS Mincho" w:cs="Arial"/>
          <w:i/>
          <w:iCs/>
          <w:sz w:val="20"/>
          <w:szCs w:val="20"/>
          <w:highlight w:val="yellow"/>
        </w:rPr>
        <w:t>Name</w:t>
      </w:r>
      <w:r w:rsidRPr="0088193D">
        <w:rPr>
          <w:rFonts w:ascii="Arial" w:hAnsi="Arial" w:eastAsia="MS Mincho" w:cs="Arial"/>
          <w:i/>
          <w:iCs/>
          <w:sz w:val="20"/>
          <w:szCs w:val="20"/>
        </w:rPr>
        <w:t xml:space="preserve"> </w:t>
      </w:r>
      <w:r w:rsidRPr="0088193D">
        <w:rPr>
          <w:rFonts w:ascii="Arial" w:hAnsi="Arial" w:eastAsia="MS Mincho" w:cs="Arial"/>
          <w:sz w:val="20"/>
          <w:szCs w:val="20"/>
        </w:rPr>
        <w:t>(hereinafter “Company”)</w:t>
      </w:r>
      <w:r w:rsidRPr="0088193D">
        <w:rPr>
          <w:rFonts w:ascii="Arial" w:hAnsi="Arial" w:eastAsia="MS Mincho" w:cs="Arial"/>
          <w:i/>
          <w:sz w:val="20"/>
          <w:szCs w:val="20"/>
        </w:rPr>
        <w:t xml:space="preserve"> </w:t>
      </w:r>
      <w:r w:rsidRPr="0088193D">
        <w:rPr>
          <w:rFonts w:ascii="Arial" w:hAnsi="Arial" w:eastAsia="MS Mincho" w:cs="Arial"/>
          <w:sz w:val="20"/>
          <w:szCs w:val="20"/>
        </w:rPr>
        <w:t>makes the following statements with respect to Contractor Responsibility:</w:t>
      </w:r>
    </w:p>
    <w:p w:rsidRPr="0088193D" w:rsidR="00D44897" w:rsidP="00D44897" w:rsidRDefault="00D44897" w14:paraId="04352FEA" w14:textId="77777777">
      <w:pPr>
        <w:numPr>
          <w:ilvl w:val="0"/>
          <w:numId w:val="65"/>
        </w:numPr>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Company has adequate financial resources to perform the contract, or the ability to obtain them;</w:t>
      </w:r>
    </w:p>
    <w:p w:rsidRPr="0088193D" w:rsidR="00D44897" w:rsidP="00D44897" w:rsidRDefault="00D44897" w14:paraId="077BD072" w14:textId="77777777">
      <w:pPr>
        <w:numPr>
          <w:ilvl w:val="0"/>
          <w:numId w:val="65"/>
        </w:numPr>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Company is able to comply with the required or proposed delivery or performance schedule, taking into consideration all existing commercial and governmental business commitments;</w:t>
      </w:r>
    </w:p>
    <w:p w:rsidRPr="0088193D" w:rsidR="00D44897" w:rsidP="00D44897" w:rsidRDefault="00D44897" w14:paraId="33F85960" w14:textId="77777777">
      <w:pPr>
        <w:numPr>
          <w:ilvl w:val="0"/>
          <w:numId w:val="65"/>
        </w:numPr>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Company has a satisfactory performance record;</w:t>
      </w:r>
    </w:p>
    <w:p w:rsidRPr="0088193D" w:rsidR="00D44897" w:rsidP="00D44897" w:rsidRDefault="00D44897" w14:paraId="598975AC" w14:textId="77777777">
      <w:pPr>
        <w:numPr>
          <w:ilvl w:val="0"/>
          <w:numId w:val="65"/>
        </w:numPr>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Company has a satisfactory record of integrity and business ethics;</w:t>
      </w:r>
    </w:p>
    <w:p w:rsidRPr="0088193D" w:rsidR="00D44897" w:rsidP="00D44897" w:rsidRDefault="00D44897" w14:paraId="09742393" w14:textId="77777777">
      <w:pPr>
        <w:numPr>
          <w:ilvl w:val="0"/>
          <w:numId w:val="65"/>
        </w:numPr>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Company has the necessary organization, experience, accounting and operational controls, and technical skills, or the ability to obtain them (including, as appropriate, such elements as production control procedures, property control systems, quality assurance measures, and safety programs applicable to materials to be produced or services to be performed by the prospective contractor and subcontractors);</w:t>
      </w:r>
    </w:p>
    <w:p w:rsidRPr="0088193D" w:rsidR="00D44897" w:rsidP="00D44897" w:rsidRDefault="00D44897" w14:paraId="47857AF2" w14:textId="77777777">
      <w:pPr>
        <w:numPr>
          <w:ilvl w:val="0"/>
          <w:numId w:val="65"/>
        </w:numPr>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Company has the necessary production, construction, and technical equipment and facilities, or the ability to obtain them; and</w:t>
      </w:r>
    </w:p>
    <w:p w:rsidRPr="0088193D" w:rsidR="00D44897" w:rsidP="00D44897" w:rsidRDefault="00D44897" w14:paraId="66CA66C2" w14:textId="77777777">
      <w:pPr>
        <w:numPr>
          <w:ilvl w:val="0"/>
          <w:numId w:val="65"/>
        </w:numPr>
        <w:spacing w:before="200" w:after="200" w:line="276" w:lineRule="auto"/>
        <w:contextualSpacing/>
        <w:rPr>
          <w:rFonts w:ascii="Arial" w:hAnsi="Arial" w:eastAsia="MS Mincho" w:cs="Arial"/>
          <w:sz w:val="20"/>
          <w:szCs w:val="20"/>
        </w:rPr>
      </w:pPr>
      <w:r w:rsidRPr="0088193D">
        <w:rPr>
          <w:rFonts w:ascii="Arial" w:hAnsi="Arial" w:eastAsia="MS Mincho" w:cs="Arial"/>
          <w:iCs/>
          <w:sz w:val="20"/>
          <w:szCs w:val="20"/>
        </w:rPr>
        <w:t>Company is qualified and eligible to receive an award under applicable laws and regulations.</w:t>
      </w:r>
    </w:p>
    <w:p w:rsidRPr="0088193D" w:rsidR="00D44897" w:rsidP="00D44897" w:rsidRDefault="00D44897" w14:paraId="7DD5204D" w14:textId="77777777">
      <w:pPr>
        <w:spacing w:before="200" w:after="200" w:line="276" w:lineRule="auto"/>
        <w:rPr>
          <w:rFonts w:ascii="Arial" w:hAnsi="Arial" w:eastAsia="MS Mincho" w:cs="Arial"/>
          <w:sz w:val="20"/>
          <w:szCs w:val="20"/>
        </w:rPr>
      </w:pPr>
    </w:p>
    <w:p w:rsidRPr="0088193D" w:rsidR="00D44897" w:rsidP="00D44897" w:rsidRDefault="00D44897" w14:paraId="74452587" w14:textId="77777777">
      <w:pPr>
        <w:spacing w:before="200" w:after="200" w:line="276" w:lineRule="auto"/>
        <w:rPr>
          <w:rFonts w:ascii="Arial" w:hAnsi="Arial" w:eastAsia="MS Mincho" w:cs="Arial"/>
          <w:sz w:val="20"/>
          <w:szCs w:val="20"/>
        </w:rPr>
      </w:pPr>
      <w:r w:rsidRPr="0088193D">
        <w:rPr>
          <w:rFonts w:ascii="Arial" w:hAnsi="Arial" w:eastAsia="MS Mincho" w:cs="Arial"/>
          <w:sz w:val="20"/>
          <w:szCs w:val="20"/>
        </w:rPr>
        <w:t>I declare under penalty of perjury that the foregoing is true and correct.</w:t>
      </w:r>
    </w:p>
    <w:p w:rsidRPr="0088193D" w:rsidR="00D44897" w:rsidP="00D44897" w:rsidRDefault="00D44897" w14:paraId="1BBD9A1D" w14:textId="77777777">
      <w:pPr>
        <w:spacing w:before="200" w:after="200" w:line="276" w:lineRule="auto"/>
        <w:rPr>
          <w:rFonts w:ascii="Arial" w:hAnsi="Arial" w:eastAsia="MS Mincho" w:cs="Arial"/>
          <w:i/>
          <w:iCs/>
          <w:sz w:val="20"/>
          <w:szCs w:val="20"/>
        </w:rPr>
      </w:pPr>
      <w:r w:rsidRPr="0088193D">
        <w:rPr>
          <w:rFonts w:ascii="Arial" w:hAnsi="Arial" w:eastAsia="MS Mincho" w:cs="Arial"/>
          <w:i/>
          <w:iCs/>
          <w:sz w:val="20"/>
          <w:szCs w:val="20"/>
          <w:highlight w:val="yellow"/>
        </w:rPr>
        <w:t>Signature</w:t>
      </w:r>
    </w:p>
    <w:p w:rsidRPr="0088193D" w:rsidR="00D44897" w:rsidP="00D44897" w:rsidRDefault="00D44897" w14:paraId="53CE1DEE" w14:textId="77777777">
      <w:pPr>
        <w:spacing w:line="276" w:lineRule="auto"/>
        <w:rPr>
          <w:rFonts w:ascii="Arial" w:hAnsi="Arial" w:eastAsia="MS Mincho" w:cs="Arial"/>
          <w:i/>
          <w:sz w:val="20"/>
          <w:szCs w:val="20"/>
        </w:rPr>
      </w:pPr>
      <w:r w:rsidRPr="0088193D">
        <w:rPr>
          <w:rFonts w:ascii="Arial" w:hAnsi="Arial" w:eastAsia="MS Mincho" w:cs="Arial"/>
          <w:i/>
          <w:sz w:val="20"/>
          <w:szCs w:val="20"/>
          <w:highlight w:val="yellow"/>
        </w:rPr>
        <w:t>Name</w:t>
      </w:r>
    </w:p>
    <w:p w:rsidRPr="0088193D" w:rsidR="00D44897" w:rsidP="00D44897" w:rsidRDefault="00D44897" w14:paraId="255F13AC" w14:textId="77777777">
      <w:pPr>
        <w:rPr>
          <w:rFonts w:ascii="Arial" w:hAnsi="Arial" w:eastAsia="MS Mincho" w:cs="Arial"/>
          <w:i/>
          <w:sz w:val="20"/>
          <w:szCs w:val="20"/>
        </w:rPr>
      </w:pPr>
      <w:r w:rsidRPr="0088193D">
        <w:rPr>
          <w:rFonts w:ascii="Arial" w:hAnsi="Arial" w:eastAsia="MS Mincho" w:cs="Arial"/>
          <w:i/>
          <w:sz w:val="20"/>
          <w:szCs w:val="20"/>
          <w:highlight w:val="yellow"/>
        </w:rPr>
        <w:t>Title</w:t>
      </w:r>
    </w:p>
    <w:p w:rsidRPr="0088193D" w:rsidR="00D44897" w:rsidP="00D44897" w:rsidRDefault="00D44897" w14:paraId="4B8269A7" w14:textId="77777777">
      <w:pPr>
        <w:rPr>
          <w:rFonts w:ascii="Arial" w:hAnsi="Arial" w:cs="Arial"/>
          <w:sz w:val="20"/>
          <w:szCs w:val="20"/>
        </w:rPr>
      </w:pPr>
      <w:r w:rsidRPr="0088193D">
        <w:rPr>
          <w:rFonts w:ascii="Arial" w:hAnsi="Arial" w:eastAsia="MS Mincho" w:cs="Arial"/>
          <w:i/>
          <w:sz w:val="20"/>
          <w:szCs w:val="20"/>
          <w:highlight w:val="yellow"/>
        </w:rPr>
        <w:t>Company Name</w:t>
      </w:r>
    </w:p>
    <w:p w:rsidRPr="0088193D" w:rsidR="00D44897" w:rsidP="00D44897" w:rsidRDefault="00D44897" w14:paraId="651C0009" w14:textId="77777777">
      <w:pPr>
        <w:rPr>
          <w:rFonts w:ascii="Arial" w:hAnsi="Arial" w:cs="Arial"/>
          <w:sz w:val="20"/>
          <w:szCs w:val="20"/>
        </w:rPr>
      </w:pPr>
    </w:p>
    <w:p w:rsidR="00D44897" w:rsidP="00D44897" w:rsidRDefault="00D44897" w14:paraId="7E3A4756" w14:textId="77777777"/>
    <w:p w:rsidR="007248F7" w:rsidP="0022084A" w:rsidRDefault="007248F7" w14:paraId="7D6A8264" w14:textId="77777777">
      <w:pPr>
        <w:pStyle w:val="BodyText"/>
        <w:spacing w:before="120" w:after="120"/>
        <w:ind w:right="490"/>
        <w:jc w:val="both"/>
        <w:rPr>
          <w:rStyle w:val="Heading3Char"/>
          <w:rFonts w:ascii="Arial" w:hAnsi="Arial" w:cs="Arial"/>
          <w:b/>
          <w:color w:val="auto"/>
        </w:rPr>
      </w:pPr>
    </w:p>
    <w:p w:rsidR="007248F7" w:rsidP="0022084A" w:rsidRDefault="007248F7" w14:paraId="35F73E04" w14:textId="77777777">
      <w:pPr>
        <w:pStyle w:val="BodyText"/>
        <w:spacing w:before="120" w:after="120"/>
        <w:ind w:right="490"/>
        <w:jc w:val="both"/>
        <w:rPr>
          <w:rStyle w:val="Heading3Char"/>
          <w:rFonts w:ascii="Arial" w:hAnsi="Arial" w:cs="Arial"/>
          <w:b/>
          <w:color w:val="auto"/>
        </w:rPr>
      </w:pPr>
    </w:p>
    <w:p w:rsidR="00E845E9" w:rsidP="0022084A" w:rsidRDefault="00E845E9" w14:paraId="54115058" w14:textId="77777777">
      <w:pPr>
        <w:pStyle w:val="BodyText"/>
        <w:spacing w:before="120" w:after="120"/>
        <w:ind w:right="490"/>
        <w:jc w:val="both"/>
        <w:rPr>
          <w:rStyle w:val="Heading3Char"/>
          <w:rFonts w:ascii="Arial" w:hAnsi="Arial" w:cs="Arial"/>
          <w:b/>
          <w:color w:val="auto"/>
        </w:rPr>
      </w:pPr>
    </w:p>
    <w:p w:rsidRPr="007E0501" w:rsidR="0046413A" w:rsidRDefault="0046413A" w14:paraId="163A5410" w14:textId="33B32540">
      <w:pPr>
        <w:rPr>
          <w:rFonts w:ascii="Arial" w:hAnsi="Arial" w:cs="Arial"/>
        </w:rPr>
      </w:pPr>
    </w:p>
    <w:sectPr w:rsidRPr="007E0501" w:rsidR="0046413A">
      <w:headerReference w:type="default" r:id="rId18"/>
      <w:footerReference w:type="default" r:id="rId19"/>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459F" w:rsidP="00772E19" w:rsidRDefault="0083459F" w14:paraId="1AC987F0" w14:textId="77777777">
      <w:r>
        <w:separator/>
      </w:r>
    </w:p>
  </w:endnote>
  <w:endnote w:type="continuationSeparator" w:id="0">
    <w:p w:rsidR="0083459F" w:rsidP="00772E19" w:rsidRDefault="0083459F" w14:paraId="42E9DEE8" w14:textId="77777777">
      <w:r>
        <w:continuationSeparator/>
      </w:r>
    </w:p>
  </w:endnote>
  <w:endnote w:type="continuationNotice" w:id="1">
    <w:p w:rsidR="0083459F" w:rsidRDefault="0083459F" w14:paraId="6259DF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98462343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rsidRPr="00372C93" w:rsidR="00372C93" w:rsidRDefault="00372C93" w14:paraId="60C76AD1" w14:textId="0CFD0B54">
            <w:pPr>
              <w:pStyle w:val="Footer"/>
              <w:jc w:val="center"/>
              <w:rPr>
                <w:rFonts w:ascii="Arial" w:hAnsi="Arial" w:cs="Arial"/>
              </w:rPr>
            </w:pPr>
            <w:r w:rsidRPr="00372C93">
              <w:rPr>
                <w:rFonts w:ascii="Arial" w:hAnsi="Arial" w:cs="Arial"/>
              </w:rPr>
              <w:t xml:space="preserve">Page </w:t>
            </w:r>
            <w:r w:rsidRPr="00372C93">
              <w:rPr>
                <w:rFonts w:ascii="Arial" w:hAnsi="Arial" w:cs="Arial"/>
                <w:b/>
                <w:bCs/>
              </w:rPr>
              <w:fldChar w:fldCharType="begin"/>
            </w:r>
            <w:r w:rsidRPr="00372C93">
              <w:rPr>
                <w:rFonts w:ascii="Arial" w:hAnsi="Arial" w:cs="Arial"/>
                <w:b/>
                <w:bCs/>
              </w:rPr>
              <w:instrText xml:space="preserve"> PAGE </w:instrText>
            </w:r>
            <w:r w:rsidRPr="00372C93">
              <w:rPr>
                <w:rFonts w:ascii="Arial" w:hAnsi="Arial" w:cs="Arial"/>
                <w:b/>
                <w:bCs/>
              </w:rPr>
              <w:fldChar w:fldCharType="separate"/>
            </w:r>
            <w:r w:rsidRPr="00372C93">
              <w:rPr>
                <w:rFonts w:ascii="Arial" w:hAnsi="Arial" w:cs="Arial"/>
                <w:b/>
                <w:bCs/>
                <w:noProof/>
              </w:rPr>
              <w:t>2</w:t>
            </w:r>
            <w:r w:rsidRPr="00372C93">
              <w:rPr>
                <w:rFonts w:ascii="Arial" w:hAnsi="Arial" w:cs="Arial"/>
                <w:b/>
                <w:bCs/>
              </w:rPr>
              <w:fldChar w:fldCharType="end"/>
            </w:r>
            <w:r w:rsidRPr="00372C93">
              <w:rPr>
                <w:rFonts w:ascii="Arial" w:hAnsi="Arial" w:cs="Arial"/>
              </w:rPr>
              <w:t xml:space="preserve"> of </w:t>
            </w:r>
            <w:r w:rsidRPr="00372C93">
              <w:rPr>
                <w:rFonts w:ascii="Arial" w:hAnsi="Arial" w:cs="Arial"/>
                <w:b/>
                <w:bCs/>
              </w:rPr>
              <w:fldChar w:fldCharType="begin"/>
            </w:r>
            <w:r w:rsidRPr="00372C93">
              <w:rPr>
                <w:rFonts w:ascii="Arial" w:hAnsi="Arial" w:cs="Arial"/>
                <w:b/>
                <w:bCs/>
              </w:rPr>
              <w:instrText xml:space="preserve"> NUMPAGES  </w:instrText>
            </w:r>
            <w:r w:rsidRPr="00372C93">
              <w:rPr>
                <w:rFonts w:ascii="Arial" w:hAnsi="Arial" w:cs="Arial"/>
                <w:b/>
                <w:bCs/>
              </w:rPr>
              <w:fldChar w:fldCharType="separate"/>
            </w:r>
            <w:r w:rsidRPr="00372C93">
              <w:rPr>
                <w:rFonts w:ascii="Arial" w:hAnsi="Arial" w:cs="Arial"/>
                <w:b/>
                <w:bCs/>
                <w:noProof/>
              </w:rPr>
              <w:t>2</w:t>
            </w:r>
            <w:r w:rsidRPr="00372C93">
              <w:rPr>
                <w:rFonts w:ascii="Arial" w:hAnsi="Arial" w:cs="Arial"/>
                <w:b/>
                <w:bCs/>
              </w:rPr>
              <w:fldChar w:fldCharType="end"/>
            </w:r>
          </w:p>
        </w:sdtContent>
        <w:sdtEndPr>
          <w:rPr>
            <w:rFonts w:ascii="Arial" w:hAnsi="Arial" w:cs="Arial"/>
          </w:rPr>
        </w:sdtEndPr>
      </w:sdt>
    </w:sdtContent>
    <w:sdtEndPr>
      <w:rPr>
        <w:rFonts w:ascii="Arial" w:hAnsi="Arial" w:cs="Arial"/>
      </w:rPr>
    </w:sdtEndPr>
  </w:sdt>
  <w:p w:rsidR="00364E0C" w:rsidRDefault="00364E0C" w14:paraId="5CFC95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459F" w:rsidP="00772E19" w:rsidRDefault="0083459F" w14:paraId="671E44FB" w14:textId="77777777">
      <w:r>
        <w:separator/>
      </w:r>
    </w:p>
  </w:footnote>
  <w:footnote w:type="continuationSeparator" w:id="0">
    <w:p w:rsidR="0083459F" w:rsidP="00772E19" w:rsidRDefault="0083459F" w14:paraId="08CFEB25" w14:textId="77777777">
      <w:r>
        <w:continuationSeparator/>
      </w:r>
    </w:p>
  </w:footnote>
  <w:footnote w:type="continuationNotice" w:id="1">
    <w:p w:rsidR="0083459F" w:rsidRDefault="0083459F" w14:paraId="64EBA740" w14:textId="77777777"/>
  </w:footnote>
  <w:footnote w:id="2">
    <w:p w:rsidR="001F6BC1" w:rsidRDefault="001F6BC1" w14:paraId="68F898FC" w14:textId="726B80C4">
      <w:pPr>
        <w:pStyle w:val="FootnoteText"/>
      </w:pPr>
      <w:r>
        <w:rPr>
          <w:rStyle w:val="FootnoteReference"/>
        </w:rPr>
        <w:footnoteRef/>
      </w:r>
      <w:r>
        <w:t xml:space="preserve"> </w:t>
      </w:r>
      <w:r w:rsidR="00B478E6">
        <w:t xml:space="preserve">If this is not feasible, the subcontractor shall propose an approach that uses the 10 regions + Bamako </w:t>
      </w:r>
      <w:r w:rsidR="004F219F">
        <w:t>instead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72E19" w:rsidP="00372C93" w:rsidRDefault="15131091" w14:paraId="50FB366E" w14:textId="7680A0F9">
    <w:pPr>
      <w:pStyle w:val="Header"/>
      <w:jc w:val="center"/>
    </w:pPr>
    <w:r>
      <w:rPr>
        <w:noProof/>
      </w:rPr>
      <w:drawing>
        <wp:inline distT="0" distB="0" distL="0" distR="0" wp14:anchorId="637F2F0E" wp14:editId="4BB8F90A">
          <wp:extent cx="1609725" cy="1070933"/>
          <wp:effectExtent l="0" t="0" r="0" b="0"/>
          <wp:docPr id="835627389" name="Picture 83562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2944" cy="1073075"/>
                  </a:xfrm>
                  <a:prstGeom prst="rect">
                    <a:avLst/>
                  </a:prstGeom>
                </pic:spPr>
              </pic:pic>
            </a:graphicData>
          </a:graphic>
        </wp:inline>
      </w:drawing>
    </w:r>
    <w:r w:rsidR="00772E19">
      <w:br/>
    </w:r>
  </w:p>
</w:hdr>
</file>

<file path=word/intelligence2.xml><?xml version="1.0" encoding="utf-8"?>
<int2:intelligence xmlns:int2="http://schemas.microsoft.com/office/intelligence/2020/intelligence" xmlns:oel="http://schemas.microsoft.com/office/2019/extlst">
  <int2:observations>
    <int2:textHash int2:hashCode="RN5WMoY0LoSjlL" int2:id="0wNuPdo8">
      <int2:state int2:value="Rejected" int2:type="AugLoop_Text_Critique"/>
    </int2:textHash>
    <int2:textHash int2:hashCode="iF3EqbNiCU+xOK" int2:id="4R1J1jst">
      <int2:state int2:value="Rejected" int2:type="AugLoop_Text_Critique"/>
    </int2:textHash>
    <int2:textHash int2:hashCode="a5QuKDH5csIuKw" int2:id="6qhziCjY">
      <int2:state int2:value="Rejected" int2:type="AugLoop_Text_Critique"/>
    </int2:textHash>
    <int2:textHash int2:hashCode="95VrJ2Pm/xdBOB" int2:id="6wks1xwB">
      <int2:state int2:value="Rejected" int2:type="AugLoop_Text_Critique"/>
    </int2:textHash>
    <int2:textHash int2:hashCode="iVWEhpLw5q6p2Q" int2:id="7ENtyFjI">
      <int2:state int2:value="Rejected" int2:type="AugLoop_Text_Critique"/>
    </int2:textHash>
    <int2:textHash int2:hashCode="5vU8VXvF6AKAZP" int2:id="G1Ebp1GC">
      <int2:state int2:value="Rejected" int2:type="AugLoop_Text_Critique"/>
    </int2:textHash>
    <int2:textHash int2:hashCode="sbpRbHmvCZsbRO" int2:id="HAZ13bWs">
      <int2:state int2:value="Rejected" int2:type="AugLoop_Text_Critique"/>
    </int2:textHash>
    <int2:textHash int2:hashCode="pGtCEcDTSKUreB" int2:id="SXhvVIoW">
      <int2:state int2:value="Rejected" int2:type="AugLoop_Text_Critique"/>
    </int2:textHash>
    <int2:textHash int2:hashCode="ncvQP8wPsCNVmp" int2:id="Zw0zxbpq">
      <int2:state int2:value="Rejected" int2:type="AugLoop_Text_Critique"/>
    </int2:textHash>
    <int2:textHash int2:hashCode="YovDolbpyLlclu" int2:id="e512iO4z">
      <int2:state int2:value="Rejected" int2:type="AugLoop_Text_Critique"/>
    </int2:textHash>
    <int2:textHash int2:hashCode="RBLHQwoLhlNmBa" int2:id="g8LPfbWx">
      <int2:state int2:value="Rejected" int2:type="AugLoop_Text_Critique"/>
    </int2:textHash>
    <int2:textHash int2:hashCode="+KkqLkNjtKY+Io" int2:id="hQsl6Obo">
      <int2:state int2:value="Rejected" int2:type="AugLoop_Text_Critique"/>
    </int2:textHash>
    <int2:textHash int2:hashCode="Er+Dwk+I03zsDK" int2:id="kdx5pO72">
      <int2:state int2:value="Rejected" int2:type="AugLoop_Text_Critique"/>
    </int2:textHash>
    <int2:textHash int2:hashCode="U7ChsvrfTgQM3C" int2:id="rqzu8TO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CA97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F64D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86D6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BA7E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64899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7E802C8"/>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48984858"/>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62CDE20"/>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29E1A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78924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DC15CE"/>
    <w:multiLevelType w:val="hybridMultilevel"/>
    <w:tmpl w:val="4D8EB126"/>
    <w:lvl w:ilvl="0" w:tplc="86980690">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0224BAEF"/>
    <w:multiLevelType w:val="hybridMultilevel"/>
    <w:tmpl w:val="8BD60DF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2" w15:restartNumberingAfterBreak="0">
    <w:nsid w:val="05164976"/>
    <w:multiLevelType w:val="hybridMultilevel"/>
    <w:tmpl w:val="DC00A32A"/>
    <w:lvl w:ilvl="0" w:tplc="765C13DE">
      <w:start w:val="1"/>
      <w:numFmt w:val="decimal"/>
      <w:lvlText w:val="%1."/>
      <w:lvlJc w:val="left"/>
      <w:pPr>
        <w:ind w:left="590" w:hanging="360"/>
      </w:pPr>
      <w:rPr>
        <w:rFonts w:hint="default"/>
      </w:r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13" w15:restartNumberingAfterBreak="0">
    <w:nsid w:val="077848A1"/>
    <w:multiLevelType w:val="hybridMultilevel"/>
    <w:tmpl w:val="70BAF288"/>
    <w:lvl w:ilvl="0" w:tplc="C2F257FA">
      <w:numFmt w:val="bullet"/>
      <w:lvlText w:val="•"/>
      <w:lvlJc w:val="left"/>
      <w:pPr>
        <w:ind w:left="1068" w:hanging="708"/>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A297081"/>
    <w:multiLevelType w:val="hybridMultilevel"/>
    <w:tmpl w:val="90604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D9D6FE8"/>
    <w:multiLevelType w:val="hybridMultilevel"/>
    <w:tmpl w:val="DE32D5C4"/>
    <w:lvl w:ilvl="0" w:tplc="BD8A0AA6">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F14629"/>
    <w:multiLevelType w:val="hybridMultilevel"/>
    <w:tmpl w:val="CEA07D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930E0A6C">
      <w:numFmt w:val="bullet"/>
      <w:lvlText w:val="•"/>
      <w:lvlJc w:val="left"/>
      <w:pPr>
        <w:ind w:left="2508" w:hanging="708"/>
      </w:pPr>
      <w:rPr>
        <w:rFonts w:hint="default" w:ascii="Arial" w:hAnsi="Arial" w:eastAsia="Arial"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429AE6E"/>
    <w:multiLevelType w:val="hybridMultilevel"/>
    <w:tmpl w:val="CB6ECE9A"/>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8" w15:restartNumberingAfterBreak="0">
    <w:nsid w:val="14FD5A41"/>
    <w:multiLevelType w:val="multilevel"/>
    <w:tmpl w:val="515E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97CC3"/>
    <w:multiLevelType w:val="hybridMultilevel"/>
    <w:tmpl w:val="8E44371E"/>
    <w:lvl w:ilvl="0" w:tplc="BBA2C65C">
      <w:start w:val="1"/>
      <w:numFmt w:val="decimal"/>
      <w:lvlText w:val="%1."/>
      <w:lvlJc w:val="left"/>
      <w:pPr>
        <w:ind w:left="835" w:hanging="360"/>
      </w:pPr>
      <w:rPr>
        <w:rFonts w:hint="default"/>
      </w:rPr>
    </w:lvl>
    <w:lvl w:ilvl="1" w:tplc="040C0019">
      <w:start w:val="1"/>
      <w:numFmt w:val="lowerLetter"/>
      <w:lvlText w:val="%2."/>
      <w:lvlJc w:val="left"/>
      <w:pPr>
        <w:ind w:left="1555" w:hanging="360"/>
      </w:pPr>
    </w:lvl>
    <w:lvl w:ilvl="2" w:tplc="040C001B">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20" w15:restartNumberingAfterBreak="0">
    <w:nsid w:val="1F1F2A26"/>
    <w:multiLevelType w:val="multilevel"/>
    <w:tmpl w:val="707A9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2B382F"/>
    <w:multiLevelType w:val="hybridMultilevel"/>
    <w:tmpl w:val="9F6C848C"/>
    <w:lvl w:ilvl="0" w:tplc="765C13D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06CB7B6"/>
    <w:multiLevelType w:val="hybridMultilevel"/>
    <w:tmpl w:val="06BE0F0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3" w15:restartNumberingAfterBreak="0">
    <w:nsid w:val="23B93B66"/>
    <w:multiLevelType w:val="multilevel"/>
    <w:tmpl w:val="D25A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C14834"/>
    <w:multiLevelType w:val="hybridMultilevel"/>
    <w:tmpl w:val="411E7D60"/>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5" w15:restartNumberingAfterBreak="0">
    <w:nsid w:val="2B0762CB"/>
    <w:multiLevelType w:val="hybridMultilevel"/>
    <w:tmpl w:val="C36CB79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2D15ECFB"/>
    <w:multiLevelType w:val="hybridMultilevel"/>
    <w:tmpl w:val="FE1C006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7" w15:restartNumberingAfterBreak="0">
    <w:nsid w:val="2DE44E37"/>
    <w:multiLevelType w:val="hybridMultilevel"/>
    <w:tmpl w:val="0D828712"/>
    <w:lvl w:ilvl="0" w:tplc="A2984986">
      <w:numFmt w:val="bullet"/>
      <w:lvlText w:val="•"/>
      <w:lvlJc w:val="left"/>
      <w:pPr>
        <w:ind w:left="1070" w:hanging="71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1EB89F3"/>
    <w:multiLevelType w:val="hybridMultilevel"/>
    <w:tmpl w:val="5DF4C9E2"/>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9" w15:restartNumberingAfterBreak="0">
    <w:nsid w:val="344F74C0"/>
    <w:multiLevelType w:val="hybridMultilevel"/>
    <w:tmpl w:val="68B6AD66"/>
    <w:lvl w:ilvl="0" w:tplc="6276C130">
      <w:start w:val="1"/>
      <w:numFmt w:val="decimal"/>
      <w:lvlText w:val="%1."/>
      <w:lvlJc w:val="left"/>
      <w:pPr>
        <w:ind w:left="1070" w:hanging="710"/>
      </w:pPr>
      <w:rPr>
        <w:rFonts w:hint="default"/>
      </w:rPr>
    </w:lvl>
    <w:lvl w:ilvl="1" w:tplc="9F0C2A94">
      <w:start w:val="1"/>
      <w:numFmt w:val="lowerLetter"/>
      <w:lvlText w:val="%2."/>
      <w:lvlJc w:val="left"/>
      <w:pPr>
        <w:ind w:left="1790" w:hanging="7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FA27E8"/>
    <w:multiLevelType w:val="hybridMultilevel"/>
    <w:tmpl w:val="6FD47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944107"/>
    <w:multiLevelType w:val="hybridMultilevel"/>
    <w:tmpl w:val="D0C6E0E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39CF00BD"/>
    <w:multiLevelType w:val="hybridMultilevel"/>
    <w:tmpl w:val="B2700C2A"/>
    <w:lvl w:ilvl="0" w:tplc="D39A4086">
      <w:start w:val="1"/>
      <w:numFmt w:val="decimal"/>
      <w:lvlText w:val="%1."/>
      <w:lvlJc w:val="left"/>
      <w:pPr>
        <w:ind w:left="720" w:hanging="360"/>
      </w:pPr>
      <w:rPr>
        <w:rFonts w:hint="default" w:ascii="Arial" w:hAnsi="Arial" w:cs="Arial"/>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50DCA2"/>
    <w:multiLevelType w:val="hybridMultilevel"/>
    <w:tmpl w:val="E5AC8EC0"/>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4" w15:restartNumberingAfterBreak="0">
    <w:nsid w:val="3B253E37"/>
    <w:multiLevelType w:val="hybridMultilevel"/>
    <w:tmpl w:val="9E2453BA"/>
    <w:lvl w:ilvl="0" w:tplc="040C0019">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hint="default" w:ascii="Courier New" w:hAnsi="Courier New" w:cs="Courier New"/>
      </w:rPr>
    </w:lvl>
    <w:lvl w:ilvl="2" w:tplc="FFFFFFFF" w:tentative="1">
      <w:start w:val="1"/>
      <w:numFmt w:val="bullet"/>
      <w:lvlText w:val=""/>
      <w:lvlJc w:val="left"/>
      <w:pPr>
        <w:ind w:left="2508" w:hanging="360"/>
      </w:pPr>
      <w:rPr>
        <w:rFonts w:hint="default" w:ascii="Wingdings" w:hAnsi="Wingdings"/>
      </w:rPr>
    </w:lvl>
    <w:lvl w:ilvl="3" w:tplc="FFFFFFFF" w:tentative="1">
      <w:start w:val="1"/>
      <w:numFmt w:val="bullet"/>
      <w:lvlText w:val=""/>
      <w:lvlJc w:val="left"/>
      <w:pPr>
        <w:ind w:left="3228" w:hanging="360"/>
      </w:pPr>
      <w:rPr>
        <w:rFonts w:hint="default" w:ascii="Symbol" w:hAnsi="Symbol"/>
      </w:rPr>
    </w:lvl>
    <w:lvl w:ilvl="4" w:tplc="FFFFFFFF" w:tentative="1">
      <w:start w:val="1"/>
      <w:numFmt w:val="bullet"/>
      <w:lvlText w:val="o"/>
      <w:lvlJc w:val="left"/>
      <w:pPr>
        <w:ind w:left="3948" w:hanging="360"/>
      </w:pPr>
      <w:rPr>
        <w:rFonts w:hint="default" w:ascii="Courier New" w:hAnsi="Courier New" w:cs="Courier New"/>
      </w:rPr>
    </w:lvl>
    <w:lvl w:ilvl="5" w:tplc="FFFFFFFF" w:tentative="1">
      <w:start w:val="1"/>
      <w:numFmt w:val="bullet"/>
      <w:lvlText w:val=""/>
      <w:lvlJc w:val="left"/>
      <w:pPr>
        <w:ind w:left="4668" w:hanging="360"/>
      </w:pPr>
      <w:rPr>
        <w:rFonts w:hint="default" w:ascii="Wingdings" w:hAnsi="Wingdings"/>
      </w:rPr>
    </w:lvl>
    <w:lvl w:ilvl="6" w:tplc="FFFFFFFF" w:tentative="1">
      <w:start w:val="1"/>
      <w:numFmt w:val="bullet"/>
      <w:lvlText w:val=""/>
      <w:lvlJc w:val="left"/>
      <w:pPr>
        <w:ind w:left="5388" w:hanging="360"/>
      </w:pPr>
      <w:rPr>
        <w:rFonts w:hint="default" w:ascii="Symbol" w:hAnsi="Symbol"/>
      </w:rPr>
    </w:lvl>
    <w:lvl w:ilvl="7" w:tplc="FFFFFFFF" w:tentative="1">
      <w:start w:val="1"/>
      <w:numFmt w:val="bullet"/>
      <w:lvlText w:val="o"/>
      <w:lvlJc w:val="left"/>
      <w:pPr>
        <w:ind w:left="6108" w:hanging="360"/>
      </w:pPr>
      <w:rPr>
        <w:rFonts w:hint="default" w:ascii="Courier New" w:hAnsi="Courier New" w:cs="Courier New"/>
      </w:rPr>
    </w:lvl>
    <w:lvl w:ilvl="8" w:tplc="FFFFFFFF" w:tentative="1">
      <w:start w:val="1"/>
      <w:numFmt w:val="bullet"/>
      <w:lvlText w:val=""/>
      <w:lvlJc w:val="left"/>
      <w:pPr>
        <w:ind w:left="6828" w:hanging="360"/>
      </w:pPr>
      <w:rPr>
        <w:rFonts w:hint="default" w:ascii="Wingdings" w:hAnsi="Wingdings"/>
      </w:rPr>
    </w:lvl>
  </w:abstractNum>
  <w:abstractNum w:abstractNumId="35" w15:restartNumberingAfterBreak="0">
    <w:nsid w:val="3CC50939"/>
    <w:multiLevelType w:val="hybridMultilevel"/>
    <w:tmpl w:val="DE68F720"/>
    <w:lvl w:ilvl="0" w:tplc="29667A8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3CF5391C"/>
    <w:multiLevelType w:val="hybridMultilevel"/>
    <w:tmpl w:val="2A7A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1CD122"/>
    <w:multiLevelType w:val="hybridMultilevel"/>
    <w:tmpl w:val="28B40186"/>
    <w:lvl w:ilvl="0" w:tplc="C5C4A56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40096200"/>
    <w:multiLevelType w:val="hybridMultilevel"/>
    <w:tmpl w:val="8E44371E"/>
    <w:lvl w:ilvl="0" w:tplc="FFFFFFFF">
      <w:start w:val="1"/>
      <w:numFmt w:val="decimal"/>
      <w:lvlText w:val="%1."/>
      <w:lvlJc w:val="left"/>
      <w:pPr>
        <w:ind w:left="835" w:hanging="360"/>
      </w:pPr>
      <w:rPr>
        <w:rFonts w:hint="default"/>
      </w:rPr>
    </w:lvl>
    <w:lvl w:ilvl="1" w:tplc="FFFFFFFF">
      <w:start w:val="1"/>
      <w:numFmt w:val="lowerLetter"/>
      <w:lvlText w:val="%2."/>
      <w:lvlJc w:val="left"/>
      <w:pPr>
        <w:ind w:left="1555" w:hanging="360"/>
      </w:pPr>
    </w:lvl>
    <w:lvl w:ilvl="2" w:tplc="FFFFFFFF">
      <w:start w:val="1"/>
      <w:numFmt w:val="lowerRoman"/>
      <w:lvlText w:val="%3."/>
      <w:lvlJc w:val="right"/>
      <w:pPr>
        <w:ind w:left="2275" w:hanging="180"/>
      </w:pPr>
    </w:lvl>
    <w:lvl w:ilvl="3" w:tplc="FFFFFFFF" w:tentative="1">
      <w:start w:val="1"/>
      <w:numFmt w:val="decimal"/>
      <w:lvlText w:val="%4."/>
      <w:lvlJc w:val="left"/>
      <w:pPr>
        <w:ind w:left="2995" w:hanging="360"/>
      </w:pPr>
    </w:lvl>
    <w:lvl w:ilvl="4" w:tplc="FFFFFFFF" w:tentative="1">
      <w:start w:val="1"/>
      <w:numFmt w:val="lowerLetter"/>
      <w:lvlText w:val="%5."/>
      <w:lvlJc w:val="left"/>
      <w:pPr>
        <w:ind w:left="3715" w:hanging="360"/>
      </w:pPr>
    </w:lvl>
    <w:lvl w:ilvl="5" w:tplc="FFFFFFFF" w:tentative="1">
      <w:start w:val="1"/>
      <w:numFmt w:val="lowerRoman"/>
      <w:lvlText w:val="%6."/>
      <w:lvlJc w:val="right"/>
      <w:pPr>
        <w:ind w:left="4435" w:hanging="180"/>
      </w:pPr>
    </w:lvl>
    <w:lvl w:ilvl="6" w:tplc="FFFFFFFF" w:tentative="1">
      <w:start w:val="1"/>
      <w:numFmt w:val="decimal"/>
      <w:lvlText w:val="%7."/>
      <w:lvlJc w:val="left"/>
      <w:pPr>
        <w:ind w:left="5155" w:hanging="360"/>
      </w:pPr>
    </w:lvl>
    <w:lvl w:ilvl="7" w:tplc="FFFFFFFF" w:tentative="1">
      <w:start w:val="1"/>
      <w:numFmt w:val="lowerLetter"/>
      <w:lvlText w:val="%8."/>
      <w:lvlJc w:val="left"/>
      <w:pPr>
        <w:ind w:left="5875" w:hanging="360"/>
      </w:pPr>
    </w:lvl>
    <w:lvl w:ilvl="8" w:tplc="FFFFFFFF" w:tentative="1">
      <w:start w:val="1"/>
      <w:numFmt w:val="lowerRoman"/>
      <w:lvlText w:val="%9."/>
      <w:lvlJc w:val="right"/>
      <w:pPr>
        <w:ind w:left="6595" w:hanging="180"/>
      </w:pPr>
    </w:lvl>
  </w:abstractNum>
  <w:abstractNum w:abstractNumId="39" w15:restartNumberingAfterBreak="0">
    <w:nsid w:val="44A6620C"/>
    <w:multiLevelType w:val="hybridMultilevel"/>
    <w:tmpl w:val="6C4E5A56"/>
    <w:lvl w:ilvl="0" w:tplc="AC908B02">
      <w:numFmt w:val="bullet"/>
      <w:lvlText w:val="-"/>
      <w:lvlJc w:val="left"/>
      <w:pPr>
        <w:ind w:left="720" w:hanging="360"/>
      </w:pPr>
      <w:rPr>
        <w:rFonts w:hint="default" w:ascii="Calibri Light" w:hAnsi="Calibri Light" w:cs="Calibri Light" w:eastAsiaTheme="maj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462A7721"/>
    <w:multiLevelType w:val="hybridMultilevel"/>
    <w:tmpl w:val="D0D8A0CC"/>
    <w:lvl w:ilvl="0" w:tplc="5F86FB06">
      <w:start w:val="1"/>
      <w:numFmt w:val="decimal"/>
      <w:lvlText w:val="%1."/>
      <w:lvlJc w:val="left"/>
      <w:pPr>
        <w:ind w:left="705" w:hanging="590"/>
      </w:pPr>
      <w:rPr>
        <w:rFonts w:hint="default"/>
        <w:i/>
        <w:sz w:val="22"/>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1" w15:restartNumberingAfterBreak="0">
    <w:nsid w:val="46641EF3"/>
    <w:multiLevelType w:val="hybridMultilevel"/>
    <w:tmpl w:val="17A43100"/>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42" w15:restartNumberingAfterBreak="0">
    <w:nsid w:val="4C284967"/>
    <w:multiLevelType w:val="hybridMultilevel"/>
    <w:tmpl w:val="473E8E10"/>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3" w15:restartNumberingAfterBreak="0">
    <w:nsid w:val="4D2544D4"/>
    <w:multiLevelType w:val="hybridMultilevel"/>
    <w:tmpl w:val="5FBE6F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5020157D"/>
    <w:multiLevelType w:val="hybridMultilevel"/>
    <w:tmpl w:val="290AC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5421A628"/>
    <w:multiLevelType w:val="hybridMultilevel"/>
    <w:tmpl w:val="4998DCCE"/>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6" w15:restartNumberingAfterBreak="0">
    <w:nsid w:val="56EA2959"/>
    <w:multiLevelType w:val="hybridMultilevel"/>
    <w:tmpl w:val="E59672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5A27330D"/>
    <w:multiLevelType w:val="hybridMultilevel"/>
    <w:tmpl w:val="BEBCC24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8" w15:restartNumberingAfterBreak="0">
    <w:nsid w:val="5DA257E4"/>
    <w:multiLevelType w:val="hybridMultilevel"/>
    <w:tmpl w:val="077ED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B62DA5"/>
    <w:multiLevelType w:val="hybridMultilevel"/>
    <w:tmpl w:val="813C81BE"/>
    <w:lvl w:ilvl="0" w:tplc="FFFFFFFF">
      <w:start w:val="1"/>
      <w:numFmt w:val="decimal"/>
      <w:lvlText w:val="%1."/>
      <w:lvlJc w:val="left"/>
      <w:pPr>
        <w:ind w:left="950" w:hanging="360"/>
      </w:pPr>
      <w:rPr>
        <w:rFonts w:hint="default"/>
      </w:r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0" w15:restartNumberingAfterBreak="0">
    <w:nsid w:val="5EF702B5"/>
    <w:multiLevelType w:val="hybridMultilevel"/>
    <w:tmpl w:val="FE28D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BE0C75"/>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4E45806"/>
    <w:multiLevelType w:val="hybridMultilevel"/>
    <w:tmpl w:val="41802610"/>
    <w:lvl w:ilvl="0" w:tplc="FFFFFFFF">
      <w:start w:val="1"/>
      <w:numFmt w:val="decimal"/>
      <w:lvlText w:val="%1."/>
      <w:lvlJc w:val="left"/>
      <w:pPr>
        <w:ind w:left="950" w:hanging="360"/>
      </w:pPr>
      <w:rPr>
        <w:rFonts w:hint="default"/>
      </w:r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3" w15:restartNumberingAfterBreak="0">
    <w:nsid w:val="6584E3BD"/>
    <w:multiLevelType w:val="hybridMultilevel"/>
    <w:tmpl w:val="041C1CA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4" w15:restartNumberingAfterBreak="0">
    <w:nsid w:val="65BC203E"/>
    <w:multiLevelType w:val="hybridMultilevel"/>
    <w:tmpl w:val="616E25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65EB4300"/>
    <w:multiLevelType w:val="hybridMultilevel"/>
    <w:tmpl w:val="8DDC989C"/>
    <w:lvl w:ilvl="0" w:tplc="0409000F">
      <w:start w:val="1"/>
      <w:numFmt w:val="decimal"/>
      <w:lvlText w:val="%1."/>
      <w:lvlJc w:val="left"/>
      <w:pPr>
        <w:ind w:left="475" w:hanging="360"/>
      </w:pPr>
      <w:rPr>
        <w:rFonts w:hint="default"/>
      </w:rPr>
    </w:lvl>
    <w:lvl w:ilvl="1" w:tplc="FFFFFFFF" w:tentative="1">
      <w:start w:val="1"/>
      <w:numFmt w:val="lowerLetter"/>
      <w:lvlText w:val="%2."/>
      <w:lvlJc w:val="left"/>
      <w:pPr>
        <w:ind w:left="1195" w:hanging="360"/>
      </w:pPr>
    </w:lvl>
    <w:lvl w:ilvl="2" w:tplc="FFFFFFFF" w:tentative="1">
      <w:start w:val="1"/>
      <w:numFmt w:val="lowerRoman"/>
      <w:lvlText w:val="%3."/>
      <w:lvlJc w:val="right"/>
      <w:pPr>
        <w:ind w:left="1915" w:hanging="180"/>
      </w:pPr>
    </w:lvl>
    <w:lvl w:ilvl="3" w:tplc="FFFFFFFF" w:tentative="1">
      <w:start w:val="1"/>
      <w:numFmt w:val="decimal"/>
      <w:lvlText w:val="%4."/>
      <w:lvlJc w:val="left"/>
      <w:pPr>
        <w:ind w:left="2635" w:hanging="360"/>
      </w:pPr>
    </w:lvl>
    <w:lvl w:ilvl="4" w:tplc="FFFFFFFF" w:tentative="1">
      <w:start w:val="1"/>
      <w:numFmt w:val="lowerLetter"/>
      <w:lvlText w:val="%5."/>
      <w:lvlJc w:val="left"/>
      <w:pPr>
        <w:ind w:left="3355" w:hanging="360"/>
      </w:pPr>
    </w:lvl>
    <w:lvl w:ilvl="5" w:tplc="FFFFFFFF" w:tentative="1">
      <w:start w:val="1"/>
      <w:numFmt w:val="lowerRoman"/>
      <w:lvlText w:val="%6."/>
      <w:lvlJc w:val="right"/>
      <w:pPr>
        <w:ind w:left="4075" w:hanging="180"/>
      </w:pPr>
    </w:lvl>
    <w:lvl w:ilvl="6" w:tplc="FFFFFFFF" w:tentative="1">
      <w:start w:val="1"/>
      <w:numFmt w:val="decimal"/>
      <w:lvlText w:val="%7."/>
      <w:lvlJc w:val="left"/>
      <w:pPr>
        <w:ind w:left="4795" w:hanging="360"/>
      </w:pPr>
    </w:lvl>
    <w:lvl w:ilvl="7" w:tplc="FFFFFFFF" w:tentative="1">
      <w:start w:val="1"/>
      <w:numFmt w:val="lowerLetter"/>
      <w:lvlText w:val="%8."/>
      <w:lvlJc w:val="left"/>
      <w:pPr>
        <w:ind w:left="5515" w:hanging="360"/>
      </w:pPr>
    </w:lvl>
    <w:lvl w:ilvl="8" w:tplc="FFFFFFFF" w:tentative="1">
      <w:start w:val="1"/>
      <w:numFmt w:val="lowerRoman"/>
      <w:lvlText w:val="%9."/>
      <w:lvlJc w:val="right"/>
      <w:pPr>
        <w:ind w:left="6235" w:hanging="180"/>
      </w:pPr>
    </w:lvl>
  </w:abstractNum>
  <w:abstractNum w:abstractNumId="56" w15:restartNumberingAfterBreak="0">
    <w:nsid w:val="666ED105"/>
    <w:multiLevelType w:val="hybridMultilevel"/>
    <w:tmpl w:val="77C4F52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7" w15:restartNumberingAfterBreak="0">
    <w:nsid w:val="67637C63"/>
    <w:multiLevelType w:val="hybridMultilevel"/>
    <w:tmpl w:val="588A0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416F0C"/>
    <w:multiLevelType w:val="hybridMultilevel"/>
    <w:tmpl w:val="CE868EC2"/>
    <w:lvl w:ilvl="0" w:tplc="040C000F">
      <w:start w:val="1"/>
      <w:numFmt w:val="decimal"/>
      <w:lvlText w:val="%1."/>
      <w:lvlJc w:val="left"/>
      <w:pPr>
        <w:ind w:left="835" w:hanging="360"/>
      </w:pPr>
    </w:lvl>
    <w:lvl w:ilvl="1" w:tplc="040C0019">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9" w15:restartNumberingAfterBreak="0">
    <w:nsid w:val="70937867"/>
    <w:multiLevelType w:val="multilevel"/>
    <w:tmpl w:val="9D149B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0" w15:restartNumberingAfterBreak="0">
    <w:nsid w:val="76A27E4D"/>
    <w:multiLevelType w:val="hybridMultilevel"/>
    <w:tmpl w:val="29609F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76F27CAB"/>
    <w:multiLevelType w:val="hybridMultilevel"/>
    <w:tmpl w:val="C1A0C99A"/>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62" w15:restartNumberingAfterBreak="0">
    <w:nsid w:val="79DD6647"/>
    <w:multiLevelType w:val="hybridMultilevel"/>
    <w:tmpl w:val="118456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7A445D15"/>
    <w:multiLevelType w:val="hybridMultilevel"/>
    <w:tmpl w:val="9E2453BA"/>
    <w:lvl w:ilvl="0" w:tplc="FFFFFFFF">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hint="default" w:ascii="Courier New" w:hAnsi="Courier New" w:cs="Courier New"/>
      </w:rPr>
    </w:lvl>
    <w:lvl w:ilvl="2" w:tplc="FFFFFFFF" w:tentative="1">
      <w:start w:val="1"/>
      <w:numFmt w:val="bullet"/>
      <w:lvlText w:val=""/>
      <w:lvlJc w:val="left"/>
      <w:pPr>
        <w:ind w:left="2508" w:hanging="360"/>
      </w:pPr>
      <w:rPr>
        <w:rFonts w:hint="default" w:ascii="Wingdings" w:hAnsi="Wingdings"/>
      </w:rPr>
    </w:lvl>
    <w:lvl w:ilvl="3" w:tplc="FFFFFFFF" w:tentative="1">
      <w:start w:val="1"/>
      <w:numFmt w:val="bullet"/>
      <w:lvlText w:val=""/>
      <w:lvlJc w:val="left"/>
      <w:pPr>
        <w:ind w:left="3228" w:hanging="360"/>
      </w:pPr>
      <w:rPr>
        <w:rFonts w:hint="default" w:ascii="Symbol" w:hAnsi="Symbol"/>
      </w:rPr>
    </w:lvl>
    <w:lvl w:ilvl="4" w:tplc="FFFFFFFF" w:tentative="1">
      <w:start w:val="1"/>
      <w:numFmt w:val="bullet"/>
      <w:lvlText w:val="o"/>
      <w:lvlJc w:val="left"/>
      <w:pPr>
        <w:ind w:left="3948" w:hanging="360"/>
      </w:pPr>
      <w:rPr>
        <w:rFonts w:hint="default" w:ascii="Courier New" w:hAnsi="Courier New" w:cs="Courier New"/>
      </w:rPr>
    </w:lvl>
    <w:lvl w:ilvl="5" w:tplc="FFFFFFFF" w:tentative="1">
      <w:start w:val="1"/>
      <w:numFmt w:val="bullet"/>
      <w:lvlText w:val=""/>
      <w:lvlJc w:val="left"/>
      <w:pPr>
        <w:ind w:left="4668" w:hanging="360"/>
      </w:pPr>
      <w:rPr>
        <w:rFonts w:hint="default" w:ascii="Wingdings" w:hAnsi="Wingdings"/>
      </w:rPr>
    </w:lvl>
    <w:lvl w:ilvl="6" w:tplc="FFFFFFFF" w:tentative="1">
      <w:start w:val="1"/>
      <w:numFmt w:val="bullet"/>
      <w:lvlText w:val=""/>
      <w:lvlJc w:val="left"/>
      <w:pPr>
        <w:ind w:left="5388" w:hanging="360"/>
      </w:pPr>
      <w:rPr>
        <w:rFonts w:hint="default" w:ascii="Symbol" w:hAnsi="Symbol"/>
      </w:rPr>
    </w:lvl>
    <w:lvl w:ilvl="7" w:tplc="FFFFFFFF" w:tentative="1">
      <w:start w:val="1"/>
      <w:numFmt w:val="bullet"/>
      <w:lvlText w:val="o"/>
      <w:lvlJc w:val="left"/>
      <w:pPr>
        <w:ind w:left="6108" w:hanging="360"/>
      </w:pPr>
      <w:rPr>
        <w:rFonts w:hint="default" w:ascii="Courier New" w:hAnsi="Courier New" w:cs="Courier New"/>
      </w:rPr>
    </w:lvl>
    <w:lvl w:ilvl="8" w:tplc="FFFFFFFF" w:tentative="1">
      <w:start w:val="1"/>
      <w:numFmt w:val="bullet"/>
      <w:lvlText w:val=""/>
      <w:lvlJc w:val="left"/>
      <w:pPr>
        <w:ind w:left="6828" w:hanging="360"/>
      </w:pPr>
      <w:rPr>
        <w:rFonts w:hint="default" w:ascii="Wingdings" w:hAnsi="Wingdings"/>
      </w:rPr>
    </w:lvl>
  </w:abstractNum>
  <w:abstractNum w:abstractNumId="64" w15:restartNumberingAfterBreak="0">
    <w:nsid w:val="7DADE6A0"/>
    <w:multiLevelType w:val="hybridMultilevel"/>
    <w:tmpl w:val="3CC0198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num w:numId="1" w16cid:durableId="1037435924">
    <w:abstractNumId w:val="56"/>
  </w:num>
  <w:num w:numId="2" w16cid:durableId="861940592">
    <w:abstractNumId w:val="33"/>
  </w:num>
  <w:num w:numId="3" w16cid:durableId="507328746">
    <w:abstractNumId w:val="53"/>
  </w:num>
  <w:num w:numId="4" w16cid:durableId="797378718">
    <w:abstractNumId w:val="24"/>
  </w:num>
  <w:num w:numId="5" w16cid:durableId="1265652021">
    <w:abstractNumId w:val="64"/>
  </w:num>
  <w:num w:numId="6" w16cid:durableId="497576666">
    <w:abstractNumId w:val="47"/>
  </w:num>
  <w:num w:numId="7" w16cid:durableId="657420038">
    <w:abstractNumId w:val="26"/>
  </w:num>
  <w:num w:numId="8" w16cid:durableId="611403283">
    <w:abstractNumId w:val="22"/>
  </w:num>
  <w:num w:numId="9" w16cid:durableId="449009720">
    <w:abstractNumId w:val="45"/>
  </w:num>
  <w:num w:numId="10" w16cid:durableId="611790720">
    <w:abstractNumId w:val="42"/>
  </w:num>
  <w:num w:numId="11" w16cid:durableId="657654398">
    <w:abstractNumId w:val="28"/>
  </w:num>
  <w:num w:numId="12" w16cid:durableId="164784096">
    <w:abstractNumId w:val="11"/>
  </w:num>
  <w:num w:numId="13" w16cid:durableId="1470973840">
    <w:abstractNumId w:val="61"/>
  </w:num>
  <w:num w:numId="14" w16cid:durableId="1380133925">
    <w:abstractNumId w:val="17"/>
  </w:num>
  <w:num w:numId="15" w16cid:durableId="536964183">
    <w:abstractNumId w:val="37"/>
  </w:num>
  <w:num w:numId="16" w16cid:durableId="1973706430">
    <w:abstractNumId w:val="41"/>
  </w:num>
  <w:num w:numId="17" w16cid:durableId="266088645">
    <w:abstractNumId w:val="58"/>
  </w:num>
  <w:num w:numId="18" w16cid:durableId="1884362489">
    <w:abstractNumId w:val="19"/>
  </w:num>
  <w:num w:numId="19" w16cid:durableId="1820228321">
    <w:abstractNumId w:val="38"/>
  </w:num>
  <w:num w:numId="20" w16cid:durableId="1398212563">
    <w:abstractNumId w:val="52"/>
  </w:num>
  <w:num w:numId="21" w16cid:durableId="654146537">
    <w:abstractNumId w:val="49"/>
  </w:num>
  <w:num w:numId="22" w16cid:durableId="157502517">
    <w:abstractNumId w:val="34"/>
  </w:num>
  <w:num w:numId="23" w16cid:durableId="267006228">
    <w:abstractNumId w:val="63"/>
  </w:num>
  <w:num w:numId="24" w16cid:durableId="1966885309">
    <w:abstractNumId w:val="21"/>
  </w:num>
  <w:num w:numId="25" w16cid:durableId="72895062">
    <w:abstractNumId w:val="12"/>
  </w:num>
  <w:num w:numId="26" w16cid:durableId="903947936">
    <w:abstractNumId w:val="25"/>
  </w:num>
  <w:num w:numId="27" w16cid:durableId="739863057">
    <w:abstractNumId w:val="31"/>
  </w:num>
  <w:num w:numId="28" w16cid:durableId="88548628">
    <w:abstractNumId w:val="30"/>
  </w:num>
  <w:num w:numId="29" w16cid:durableId="646664840">
    <w:abstractNumId w:val="15"/>
  </w:num>
  <w:num w:numId="30" w16cid:durableId="411393203">
    <w:abstractNumId w:val="62"/>
  </w:num>
  <w:num w:numId="31" w16cid:durableId="1311133163">
    <w:abstractNumId w:val="57"/>
  </w:num>
  <w:num w:numId="32" w16cid:durableId="586497223">
    <w:abstractNumId w:val="50"/>
  </w:num>
  <w:num w:numId="33" w16cid:durableId="1937203213">
    <w:abstractNumId w:val="16"/>
  </w:num>
  <w:num w:numId="34" w16cid:durableId="2107073722">
    <w:abstractNumId w:val="36"/>
  </w:num>
  <w:num w:numId="35" w16cid:durableId="108741020">
    <w:abstractNumId w:val="13"/>
  </w:num>
  <w:num w:numId="36" w16cid:durableId="1521969741">
    <w:abstractNumId w:val="39"/>
  </w:num>
  <w:num w:numId="37" w16cid:durableId="1258561714">
    <w:abstractNumId w:val="9"/>
  </w:num>
  <w:num w:numId="38" w16cid:durableId="3560649">
    <w:abstractNumId w:val="7"/>
  </w:num>
  <w:num w:numId="39" w16cid:durableId="1315992564">
    <w:abstractNumId w:val="6"/>
  </w:num>
  <w:num w:numId="40" w16cid:durableId="1252272438">
    <w:abstractNumId w:val="5"/>
  </w:num>
  <w:num w:numId="41" w16cid:durableId="1915433327">
    <w:abstractNumId w:val="4"/>
  </w:num>
  <w:num w:numId="42" w16cid:durableId="1588922228">
    <w:abstractNumId w:val="8"/>
  </w:num>
  <w:num w:numId="43" w16cid:durableId="1052343492">
    <w:abstractNumId w:val="3"/>
  </w:num>
  <w:num w:numId="44" w16cid:durableId="395934331">
    <w:abstractNumId w:val="2"/>
  </w:num>
  <w:num w:numId="45" w16cid:durableId="1841236523">
    <w:abstractNumId w:val="1"/>
  </w:num>
  <w:num w:numId="46" w16cid:durableId="1610314196">
    <w:abstractNumId w:val="0"/>
  </w:num>
  <w:num w:numId="47" w16cid:durableId="1474785483">
    <w:abstractNumId w:val="59"/>
  </w:num>
  <w:num w:numId="48" w16cid:durableId="914052594">
    <w:abstractNumId w:val="35"/>
  </w:num>
  <w:num w:numId="49" w16cid:durableId="897129107">
    <w:abstractNumId w:val="48"/>
  </w:num>
  <w:num w:numId="50" w16cid:durableId="1382947987">
    <w:abstractNumId w:val="29"/>
  </w:num>
  <w:num w:numId="51" w16cid:durableId="606162337">
    <w:abstractNumId w:val="10"/>
  </w:num>
  <w:num w:numId="52" w16cid:durableId="776020889">
    <w:abstractNumId w:val="44"/>
  </w:num>
  <w:num w:numId="53" w16cid:durableId="785393252">
    <w:abstractNumId w:val="60"/>
  </w:num>
  <w:num w:numId="54" w16cid:durableId="1760323445">
    <w:abstractNumId w:val="54"/>
  </w:num>
  <w:num w:numId="55" w16cid:durableId="850411320">
    <w:abstractNumId w:val="46"/>
  </w:num>
  <w:num w:numId="56" w16cid:durableId="651829544">
    <w:abstractNumId w:val="55"/>
  </w:num>
  <w:num w:numId="57" w16cid:durableId="447434830">
    <w:abstractNumId w:val="18"/>
  </w:num>
  <w:num w:numId="58" w16cid:durableId="1292398968">
    <w:abstractNumId w:val="23"/>
  </w:num>
  <w:num w:numId="59" w16cid:durableId="929580568">
    <w:abstractNumId w:val="20"/>
  </w:num>
  <w:num w:numId="60" w16cid:durableId="1220169320">
    <w:abstractNumId w:val="40"/>
  </w:num>
  <w:num w:numId="61" w16cid:durableId="1332949028">
    <w:abstractNumId w:val="14"/>
  </w:num>
  <w:num w:numId="62" w16cid:durableId="1114520755">
    <w:abstractNumId w:val="43"/>
  </w:num>
  <w:num w:numId="63" w16cid:durableId="1147472207">
    <w:abstractNumId w:val="27"/>
  </w:num>
  <w:num w:numId="64" w16cid:durableId="882522902">
    <w:abstractNumId w:val="32"/>
  </w:num>
  <w:num w:numId="65" w16cid:durableId="1864241278">
    <w:abstractNumId w:val="51"/>
  </w:num>
  <w:numIdMacAtCleanup w:val="5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0MDYxMzQDIgNDQyUdpeDU4uLM/DyQAsNaAFdnprgsAAAA"/>
  </w:docVars>
  <w:rsids>
    <w:rsidRoot w:val="00772E19"/>
    <w:rsid w:val="00000674"/>
    <w:rsid w:val="00000E64"/>
    <w:rsid w:val="00000F92"/>
    <w:rsid w:val="00004B56"/>
    <w:rsid w:val="00004E7F"/>
    <w:rsid w:val="00006FBB"/>
    <w:rsid w:val="00007FED"/>
    <w:rsid w:val="0001179E"/>
    <w:rsid w:val="00011A81"/>
    <w:rsid w:val="000122FA"/>
    <w:rsid w:val="000137B6"/>
    <w:rsid w:val="00013BD8"/>
    <w:rsid w:val="00013D5E"/>
    <w:rsid w:val="0002096C"/>
    <w:rsid w:val="000209C1"/>
    <w:rsid w:val="00024495"/>
    <w:rsid w:val="00024CAF"/>
    <w:rsid w:val="00025767"/>
    <w:rsid w:val="000261B3"/>
    <w:rsid w:val="00026B33"/>
    <w:rsid w:val="00027BE2"/>
    <w:rsid w:val="00030784"/>
    <w:rsid w:val="00031C19"/>
    <w:rsid w:val="000325BE"/>
    <w:rsid w:val="00032DF6"/>
    <w:rsid w:val="00032F7C"/>
    <w:rsid w:val="000330FF"/>
    <w:rsid w:val="00033157"/>
    <w:rsid w:val="00033610"/>
    <w:rsid w:val="00034C4C"/>
    <w:rsid w:val="00035115"/>
    <w:rsid w:val="00035C48"/>
    <w:rsid w:val="00036A94"/>
    <w:rsid w:val="00036D94"/>
    <w:rsid w:val="00037FE3"/>
    <w:rsid w:val="00042293"/>
    <w:rsid w:val="0004258E"/>
    <w:rsid w:val="00042A6A"/>
    <w:rsid w:val="00043F84"/>
    <w:rsid w:val="00046014"/>
    <w:rsid w:val="00050FA8"/>
    <w:rsid w:val="000514EC"/>
    <w:rsid w:val="000530BE"/>
    <w:rsid w:val="00054D1A"/>
    <w:rsid w:val="00054D47"/>
    <w:rsid w:val="00060D06"/>
    <w:rsid w:val="00060E54"/>
    <w:rsid w:val="00061E69"/>
    <w:rsid w:val="0006228D"/>
    <w:rsid w:val="000625C6"/>
    <w:rsid w:val="00062BEB"/>
    <w:rsid w:val="0006438E"/>
    <w:rsid w:val="000648C0"/>
    <w:rsid w:val="000648F6"/>
    <w:rsid w:val="000659EC"/>
    <w:rsid w:val="00070245"/>
    <w:rsid w:val="000708B5"/>
    <w:rsid w:val="00072755"/>
    <w:rsid w:val="000743D9"/>
    <w:rsid w:val="00076526"/>
    <w:rsid w:val="00076609"/>
    <w:rsid w:val="0007682B"/>
    <w:rsid w:val="000812AB"/>
    <w:rsid w:val="0008199E"/>
    <w:rsid w:val="00083B4C"/>
    <w:rsid w:val="00083D5F"/>
    <w:rsid w:val="00084B88"/>
    <w:rsid w:val="000853C9"/>
    <w:rsid w:val="0008591F"/>
    <w:rsid w:val="00085EC8"/>
    <w:rsid w:val="000874C8"/>
    <w:rsid w:val="0009069F"/>
    <w:rsid w:val="00090924"/>
    <w:rsid w:val="00091BC2"/>
    <w:rsid w:val="0009269E"/>
    <w:rsid w:val="000932BD"/>
    <w:rsid w:val="00093572"/>
    <w:rsid w:val="00094325"/>
    <w:rsid w:val="00094B91"/>
    <w:rsid w:val="00094F50"/>
    <w:rsid w:val="00095454"/>
    <w:rsid w:val="000962E3"/>
    <w:rsid w:val="000974D3"/>
    <w:rsid w:val="000A0B1B"/>
    <w:rsid w:val="000A0FF5"/>
    <w:rsid w:val="000A1A7A"/>
    <w:rsid w:val="000A2735"/>
    <w:rsid w:val="000A3034"/>
    <w:rsid w:val="000A463D"/>
    <w:rsid w:val="000A4CA9"/>
    <w:rsid w:val="000A6301"/>
    <w:rsid w:val="000A6602"/>
    <w:rsid w:val="000A788A"/>
    <w:rsid w:val="000B0790"/>
    <w:rsid w:val="000B2100"/>
    <w:rsid w:val="000B2597"/>
    <w:rsid w:val="000B3395"/>
    <w:rsid w:val="000B3BD0"/>
    <w:rsid w:val="000B46C3"/>
    <w:rsid w:val="000B613E"/>
    <w:rsid w:val="000B6BFC"/>
    <w:rsid w:val="000B70E8"/>
    <w:rsid w:val="000C13FD"/>
    <w:rsid w:val="000C19FB"/>
    <w:rsid w:val="000C1CFE"/>
    <w:rsid w:val="000C23CE"/>
    <w:rsid w:val="000C25B0"/>
    <w:rsid w:val="000C40B7"/>
    <w:rsid w:val="000D0377"/>
    <w:rsid w:val="000D0E43"/>
    <w:rsid w:val="000D322B"/>
    <w:rsid w:val="000D3EF1"/>
    <w:rsid w:val="000D4653"/>
    <w:rsid w:val="000D4D1B"/>
    <w:rsid w:val="000D63BF"/>
    <w:rsid w:val="000E0F51"/>
    <w:rsid w:val="000E16DC"/>
    <w:rsid w:val="000E2D3A"/>
    <w:rsid w:val="000E5164"/>
    <w:rsid w:val="000E5E6F"/>
    <w:rsid w:val="000E6663"/>
    <w:rsid w:val="000E6939"/>
    <w:rsid w:val="000F002F"/>
    <w:rsid w:val="000F3C0A"/>
    <w:rsid w:val="000F6581"/>
    <w:rsid w:val="000F6B3E"/>
    <w:rsid w:val="000F7A09"/>
    <w:rsid w:val="000F7EA7"/>
    <w:rsid w:val="0010188D"/>
    <w:rsid w:val="00101D52"/>
    <w:rsid w:val="00101D97"/>
    <w:rsid w:val="001023D4"/>
    <w:rsid w:val="001040E7"/>
    <w:rsid w:val="0010499D"/>
    <w:rsid w:val="0010674E"/>
    <w:rsid w:val="0010695B"/>
    <w:rsid w:val="00106BFE"/>
    <w:rsid w:val="00110975"/>
    <w:rsid w:val="00111780"/>
    <w:rsid w:val="00113013"/>
    <w:rsid w:val="00113F10"/>
    <w:rsid w:val="001200AD"/>
    <w:rsid w:val="001208F0"/>
    <w:rsid w:val="0012186F"/>
    <w:rsid w:val="00123E08"/>
    <w:rsid w:val="00124A6D"/>
    <w:rsid w:val="0012729A"/>
    <w:rsid w:val="0013059D"/>
    <w:rsid w:val="00131C4C"/>
    <w:rsid w:val="0013258C"/>
    <w:rsid w:val="001339BA"/>
    <w:rsid w:val="00134410"/>
    <w:rsid w:val="00134A68"/>
    <w:rsid w:val="0013546E"/>
    <w:rsid w:val="001374E6"/>
    <w:rsid w:val="001375AB"/>
    <w:rsid w:val="00137C9B"/>
    <w:rsid w:val="00140765"/>
    <w:rsid w:val="00141C9B"/>
    <w:rsid w:val="00143855"/>
    <w:rsid w:val="001440CF"/>
    <w:rsid w:val="00144706"/>
    <w:rsid w:val="00144B89"/>
    <w:rsid w:val="00147352"/>
    <w:rsid w:val="0015235D"/>
    <w:rsid w:val="001558AC"/>
    <w:rsid w:val="00155BF3"/>
    <w:rsid w:val="001568BF"/>
    <w:rsid w:val="00160EE2"/>
    <w:rsid w:val="00163D23"/>
    <w:rsid w:val="001659C1"/>
    <w:rsid w:val="00167B57"/>
    <w:rsid w:val="001729E6"/>
    <w:rsid w:val="00172C12"/>
    <w:rsid w:val="001751DB"/>
    <w:rsid w:val="00175F76"/>
    <w:rsid w:val="001760CF"/>
    <w:rsid w:val="001763D6"/>
    <w:rsid w:val="00176D68"/>
    <w:rsid w:val="00180C25"/>
    <w:rsid w:val="0018227D"/>
    <w:rsid w:val="00182BA7"/>
    <w:rsid w:val="00183426"/>
    <w:rsid w:val="00185B40"/>
    <w:rsid w:val="00186E33"/>
    <w:rsid w:val="0018710C"/>
    <w:rsid w:val="00187835"/>
    <w:rsid w:val="00190621"/>
    <w:rsid w:val="00190870"/>
    <w:rsid w:val="0019134F"/>
    <w:rsid w:val="00191BCB"/>
    <w:rsid w:val="001925D4"/>
    <w:rsid w:val="00192EC9"/>
    <w:rsid w:val="00195AB0"/>
    <w:rsid w:val="00196FCF"/>
    <w:rsid w:val="00197286"/>
    <w:rsid w:val="00197684"/>
    <w:rsid w:val="00197E56"/>
    <w:rsid w:val="00197F00"/>
    <w:rsid w:val="001A10D0"/>
    <w:rsid w:val="001A2584"/>
    <w:rsid w:val="001A3A0A"/>
    <w:rsid w:val="001A3AC1"/>
    <w:rsid w:val="001A59AD"/>
    <w:rsid w:val="001A607E"/>
    <w:rsid w:val="001A6E21"/>
    <w:rsid w:val="001A7EF2"/>
    <w:rsid w:val="001B1106"/>
    <w:rsid w:val="001B112B"/>
    <w:rsid w:val="001B4409"/>
    <w:rsid w:val="001B526C"/>
    <w:rsid w:val="001B76C2"/>
    <w:rsid w:val="001C05BB"/>
    <w:rsid w:val="001C175A"/>
    <w:rsid w:val="001C2AE3"/>
    <w:rsid w:val="001C2D97"/>
    <w:rsid w:val="001C2ECE"/>
    <w:rsid w:val="001C3C29"/>
    <w:rsid w:val="001C7291"/>
    <w:rsid w:val="001D11A9"/>
    <w:rsid w:val="001D1622"/>
    <w:rsid w:val="001D4788"/>
    <w:rsid w:val="001D4C7B"/>
    <w:rsid w:val="001D4F23"/>
    <w:rsid w:val="001D549F"/>
    <w:rsid w:val="001E20E1"/>
    <w:rsid w:val="001E291F"/>
    <w:rsid w:val="001E30EE"/>
    <w:rsid w:val="001E331E"/>
    <w:rsid w:val="001E3D1A"/>
    <w:rsid w:val="001E631D"/>
    <w:rsid w:val="001F0959"/>
    <w:rsid w:val="001F23FE"/>
    <w:rsid w:val="001F2F31"/>
    <w:rsid w:val="001F3063"/>
    <w:rsid w:val="001F4736"/>
    <w:rsid w:val="001F474B"/>
    <w:rsid w:val="001F4A7D"/>
    <w:rsid w:val="001F519C"/>
    <w:rsid w:val="001F55EA"/>
    <w:rsid w:val="001F618D"/>
    <w:rsid w:val="001F6BC1"/>
    <w:rsid w:val="001F7BCA"/>
    <w:rsid w:val="001F7BF3"/>
    <w:rsid w:val="0020109E"/>
    <w:rsid w:val="00201694"/>
    <w:rsid w:val="00201731"/>
    <w:rsid w:val="00202FD2"/>
    <w:rsid w:val="00203969"/>
    <w:rsid w:val="00205788"/>
    <w:rsid w:val="00205C4C"/>
    <w:rsid w:val="002109FA"/>
    <w:rsid w:val="00210BD6"/>
    <w:rsid w:val="00210BDF"/>
    <w:rsid w:val="00211AC9"/>
    <w:rsid w:val="00212C94"/>
    <w:rsid w:val="0021304A"/>
    <w:rsid w:val="00213480"/>
    <w:rsid w:val="00214D59"/>
    <w:rsid w:val="00215A3E"/>
    <w:rsid w:val="002165B7"/>
    <w:rsid w:val="0021697D"/>
    <w:rsid w:val="00217CAA"/>
    <w:rsid w:val="00220021"/>
    <w:rsid w:val="00220708"/>
    <w:rsid w:val="0022084A"/>
    <w:rsid w:val="00220D90"/>
    <w:rsid w:val="00220DB2"/>
    <w:rsid w:val="00221681"/>
    <w:rsid w:val="00223149"/>
    <w:rsid w:val="00224CDE"/>
    <w:rsid w:val="00225042"/>
    <w:rsid w:val="00225D6E"/>
    <w:rsid w:val="00226BBF"/>
    <w:rsid w:val="00231635"/>
    <w:rsid w:val="002329DD"/>
    <w:rsid w:val="00234C24"/>
    <w:rsid w:val="00236444"/>
    <w:rsid w:val="00236E8D"/>
    <w:rsid w:val="00236FF6"/>
    <w:rsid w:val="00237CE5"/>
    <w:rsid w:val="002409BB"/>
    <w:rsid w:val="00240B9B"/>
    <w:rsid w:val="00241474"/>
    <w:rsid w:val="00241560"/>
    <w:rsid w:val="0024161B"/>
    <w:rsid w:val="002429EA"/>
    <w:rsid w:val="00243BE7"/>
    <w:rsid w:val="00243C67"/>
    <w:rsid w:val="002448E5"/>
    <w:rsid w:val="00244D97"/>
    <w:rsid w:val="00247DB9"/>
    <w:rsid w:val="00250751"/>
    <w:rsid w:val="00250CAA"/>
    <w:rsid w:val="00251C86"/>
    <w:rsid w:val="00251F71"/>
    <w:rsid w:val="00253600"/>
    <w:rsid w:val="00253D55"/>
    <w:rsid w:val="00254A33"/>
    <w:rsid w:val="002558AE"/>
    <w:rsid w:val="0025659B"/>
    <w:rsid w:val="00256A84"/>
    <w:rsid w:val="002570A9"/>
    <w:rsid w:val="002570DD"/>
    <w:rsid w:val="00260598"/>
    <w:rsid w:val="00260C84"/>
    <w:rsid w:val="00263AD7"/>
    <w:rsid w:val="00265DCC"/>
    <w:rsid w:val="00267483"/>
    <w:rsid w:val="00267C2D"/>
    <w:rsid w:val="00270706"/>
    <w:rsid w:val="00270DD9"/>
    <w:rsid w:val="00272C85"/>
    <w:rsid w:val="002743F6"/>
    <w:rsid w:val="00274910"/>
    <w:rsid w:val="00274F02"/>
    <w:rsid w:val="00275F18"/>
    <w:rsid w:val="00276790"/>
    <w:rsid w:val="00276E2A"/>
    <w:rsid w:val="00280587"/>
    <w:rsid w:val="002822E3"/>
    <w:rsid w:val="00283FE3"/>
    <w:rsid w:val="00284156"/>
    <w:rsid w:val="00284D81"/>
    <w:rsid w:val="002850A6"/>
    <w:rsid w:val="00286C00"/>
    <w:rsid w:val="00290E46"/>
    <w:rsid w:val="0029407F"/>
    <w:rsid w:val="002949AA"/>
    <w:rsid w:val="0029669A"/>
    <w:rsid w:val="00297816"/>
    <w:rsid w:val="00297EFC"/>
    <w:rsid w:val="002A040C"/>
    <w:rsid w:val="002A2170"/>
    <w:rsid w:val="002A2E99"/>
    <w:rsid w:val="002A2F85"/>
    <w:rsid w:val="002A3227"/>
    <w:rsid w:val="002A34DD"/>
    <w:rsid w:val="002A3546"/>
    <w:rsid w:val="002A4398"/>
    <w:rsid w:val="002A4798"/>
    <w:rsid w:val="002A67A6"/>
    <w:rsid w:val="002A6D16"/>
    <w:rsid w:val="002B1951"/>
    <w:rsid w:val="002B2AD8"/>
    <w:rsid w:val="002B4660"/>
    <w:rsid w:val="002B50C9"/>
    <w:rsid w:val="002B67E6"/>
    <w:rsid w:val="002B6A48"/>
    <w:rsid w:val="002B6EAB"/>
    <w:rsid w:val="002B74E1"/>
    <w:rsid w:val="002B78BE"/>
    <w:rsid w:val="002B7D24"/>
    <w:rsid w:val="002B7D9C"/>
    <w:rsid w:val="002C00AA"/>
    <w:rsid w:val="002C0DCE"/>
    <w:rsid w:val="002C23C7"/>
    <w:rsid w:val="002C2422"/>
    <w:rsid w:val="002C27C5"/>
    <w:rsid w:val="002C2FFE"/>
    <w:rsid w:val="002C35B5"/>
    <w:rsid w:val="002C60F6"/>
    <w:rsid w:val="002C64BF"/>
    <w:rsid w:val="002C71A1"/>
    <w:rsid w:val="002C7298"/>
    <w:rsid w:val="002D02B2"/>
    <w:rsid w:val="002D1934"/>
    <w:rsid w:val="002D1984"/>
    <w:rsid w:val="002D1D71"/>
    <w:rsid w:val="002D22AB"/>
    <w:rsid w:val="002D2864"/>
    <w:rsid w:val="002D3030"/>
    <w:rsid w:val="002D34F9"/>
    <w:rsid w:val="002D3DA1"/>
    <w:rsid w:val="002D4564"/>
    <w:rsid w:val="002D5B2F"/>
    <w:rsid w:val="002D73CC"/>
    <w:rsid w:val="002D7BEA"/>
    <w:rsid w:val="002E06F2"/>
    <w:rsid w:val="002E1604"/>
    <w:rsid w:val="002E1896"/>
    <w:rsid w:val="002E1B34"/>
    <w:rsid w:val="002E2BAB"/>
    <w:rsid w:val="002E2E89"/>
    <w:rsid w:val="002E306E"/>
    <w:rsid w:val="002E3B4F"/>
    <w:rsid w:val="002E4F0D"/>
    <w:rsid w:val="002E50E4"/>
    <w:rsid w:val="002E57EB"/>
    <w:rsid w:val="002E64DF"/>
    <w:rsid w:val="002E6C05"/>
    <w:rsid w:val="002E6FD5"/>
    <w:rsid w:val="002F01DC"/>
    <w:rsid w:val="002F1656"/>
    <w:rsid w:val="002F246B"/>
    <w:rsid w:val="002F29D8"/>
    <w:rsid w:val="002F3129"/>
    <w:rsid w:val="002F5142"/>
    <w:rsid w:val="002F610B"/>
    <w:rsid w:val="002F6662"/>
    <w:rsid w:val="002F6883"/>
    <w:rsid w:val="002F7C91"/>
    <w:rsid w:val="00300537"/>
    <w:rsid w:val="00302127"/>
    <w:rsid w:val="00303666"/>
    <w:rsid w:val="0030521C"/>
    <w:rsid w:val="003061EE"/>
    <w:rsid w:val="003075D4"/>
    <w:rsid w:val="00307A94"/>
    <w:rsid w:val="00307DC8"/>
    <w:rsid w:val="0031021B"/>
    <w:rsid w:val="00310353"/>
    <w:rsid w:val="00310B10"/>
    <w:rsid w:val="00312673"/>
    <w:rsid w:val="0031378B"/>
    <w:rsid w:val="003140E5"/>
    <w:rsid w:val="003178D5"/>
    <w:rsid w:val="00320877"/>
    <w:rsid w:val="0032181D"/>
    <w:rsid w:val="00321A29"/>
    <w:rsid w:val="00324A2A"/>
    <w:rsid w:val="003307B4"/>
    <w:rsid w:val="0033085E"/>
    <w:rsid w:val="00330CD8"/>
    <w:rsid w:val="003311D2"/>
    <w:rsid w:val="0033321C"/>
    <w:rsid w:val="00333A39"/>
    <w:rsid w:val="00333DAB"/>
    <w:rsid w:val="00333E60"/>
    <w:rsid w:val="00335B16"/>
    <w:rsid w:val="00336450"/>
    <w:rsid w:val="00340084"/>
    <w:rsid w:val="003408C3"/>
    <w:rsid w:val="00340A81"/>
    <w:rsid w:val="003415BC"/>
    <w:rsid w:val="00345BD2"/>
    <w:rsid w:val="00352157"/>
    <w:rsid w:val="0035264C"/>
    <w:rsid w:val="003527CA"/>
    <w:rsid w:val="003531C5"/>
    <w:rsid w:val="00353F9D"/>
    <w:rsid w:val="003578FD"/>
    <w:rsid w:val="00357BCF"/>
    <w:rsid w:val="00357FC5"/>
    <w:rsid w:val="0036015E"/>
    <w:rsid w:val="00360BD5"/>
    <w:rsid w:val="0036162A"/>
    <w:rsid w:val="0036175F"/>
    <w:rsid w:val="00362131"/>
    <w:rsid w:val="00364656"/>
    <w:rsid w:val="00364E0C"/>
    <w:rsid w:val="00365F99"/>
    <w:rsid w:val="003667F2"/>
    <w:rsid w:val="0036772F"/>
    <w:rsid w:val="00370801"/>
    <w:rsid w:val="00370BFB"/>
    <w:rsid w:val="00370F8F"/>
    <w:rsid w:val="00371720"/>
    <w:rsid w:val="00371CC7"/>
    <w:rsid w:val="00372C93"/>
    <w:rsid w:val="00380014"/>
    <w:rsid w:val="00381E9C"/>
    <w:rsid w:val="0038203A"/>
    <w:rsid w:val="003822FE"/>
    <w:rsid w:val="003831E6"/>
    <w:rsid w:val="003836BB"/>
    <w:rsid w:val="003839E8"/>
    <w:rsid w:val="00384F56"/>
    <w:rsid w:val="0038732A"/>
    <w:rsid w:val="003875EF"/>
    <w:rsid w:val="00390395"/>
    <w:rsid w:val="0039487F"/>
    <w:rsid w:val="00395942"/>
    <w:rsid w:val="00395F02"/>
    <w:rsid w:val="00396D56"/>
    <w:rsid w:val="003A0707"/>
    <w:rsid w:val="003A2182"/>
    <w:rsid w:val="003A272B"/>
    <w:rsid w:val="003A2A66"/>
    <w:rsid w:val="003A3351"/>
    <w:rsid w:val="003A5632"/>
    <w:rsid w:val="003A5FD4"/>
    <w:rsid w:val="003A6811"/>
    <w:rsid w:val="003A73A0"/>
    <w:rsid w:val="003A780B"/>
    <w:rsid w:val="003B01A8"/>
    <w:rsid w:val="003B1142"/>
    <w:rsid w:val="003B1411"/>
    <w:rsid w:val="003B16CA"/>
    <w:rsid w:val="003B421A"/>
    <w:rsid w:val="003B51F6"/>
    <w:rsid w:val="003B5E59"/>
    <w:rsid w:val="003B5F4C"/>
    <w:rsid w:val="003B7697"/>
    <w:rsid w:val="003C0FAB"/>
    <w:rsid w:val="003C2ECF"/>
    <w:rsid w:val="003C3E0F"/>
    <w:rsid w:val="003C443C"/>
    <w:rsid w:val="003C55A3"/>
    <w:rsid w:val="003C5D1A"/>
    <w:rsid w:val="003C672D"/>
    <w:rsid w:val="003C6788"/>
    <w:rsid w:val="003C7565"/>
    <w:rsid w:val="003C7D07"/>
    <w:rsid w:val="003D0227"/>
    <w:rsid w:val="003D2022"/>
    <w:rsid w:val="003D2F94"/>
    <w:rsid w:val="003D35FA"/>
    <w:rsid w:val="003D3AF9"/>
    <w:rsid w:val="003D49E2"/>
    <w:rsid w:val="003D5006"/>
    <w:rsid w:val="003D5C49"/>
    <w:rsid w:val="003D738C"/>
    <w:rsid w:val="003E010D"/>
    <w:rsid w:val="003E06AC"/>
    <w:rsid w:val="003E163B"/>
    <w:rsid w:val="003E2A8D"/>
    <w:rsid w:val="003E30A6"/>
    <w:rsid w:val="003E59AA"/>
    <w:rsid w:val="003E69DA"/>
    <w:rsid w:val="003E6D48"/>
    <w:rsid w:val="003E777F"/>
    <w:rsid w:val="003F0925"/>
    <w:rsid w:val="003F3398"/>
    <w:rsid w:val="003F4C19"/>
    <w:rsid w:val="003F6325"/>
    <w:rsid w:val="003F6D8C"/>
    <w:rsid w:val="003F79F7"/>
    <w:rsid w:val="003F7DA5"/>
    <w:rsid w:val="00400415"/>
    <w:rsid w:val="00401828"/>
    <w:rsid w:val="004020A0"/>
    <w:rsid w:val="00402522"/>
    <w:rsid w:val="0040371D"/>
    <w:rsid w:val="00403AD7"/>
    <w:rsid w:val="0040488D"/>
    <w:rsid w:val="00404F2D"/>
    <w:rsid w:val="00405A4B"/>
    <w:rsid w:val="00406ECC"/>
    <w:rsid w:val="00410138"/>
    <w:rsid w:val="0041021A"/>
    <w:rsid w:val="00410DF9"/>
    <w:rsid w:val="00412F08"/>
    <w:rsid w:val="004149C3"/>
    <w:rsid w:val="00415489"/>
    <w:rsid w:val="00415ED6"/>
    <w:rsid w:val="0041668A"/>
    <w:rsid w:val="00416DD3"/>
    <w:rsid w:val="00421944"/>
    <w:rsid w:val="00422DA8"/>
    <w:rsid w:val="00423CFE"/>
    <w:rsid w:val="00424906"/>
    <w:rsid w:val="00424CA4"/>
    <w:rsid w:val="0042783B"/>
    <w:rsid w:val="004301A2"/>
    <w:rsid w:val="004302E7"/>
    <w:rsid w:val="0043130A"/>
    <w:rsid w:val="00433965"/>
    <w:rsid w:val="00434189"/>
    <w:rsid w:val="004346D4"/>
    <w:rsid w:val="00434CD9"/>
    <w:rsid w:val="00435FDA"/>
    <w:rsid w:val="00436CA5"/>
    <w:rsid w:val="00436DAF"/>
    <w:rsid w:val="004370F7"/>
    <w:rsid w:val="00437224"/>
    <w:rsid w:val="00437CE0"/>
    <w:rsid w:val="0044046D"/>
    <w:rsid w:val="00441841"/>
    <w:rsid w:val="00443478"/>
    <w:rsid w:val="00443934"/>
    <w:rsid w:val="004448C2"/>
    <w:rsid w:val="004469E7"/>
    <w:rsid w:val="004476A7"/>
    <w:rsid w:val="00447C66"/>
    <w:rsid w:val="004515BC"/>
    <w:rsid w:val="00451C8C"/>
    <w:rsid w:val="00452297"/>
    <w:rsid w:val="004545AB"/>
    <w:rsid w:val="00455589"/>
    <w:rsid w:val="0045607A"/>
    <w:rsid w:val="00456954"/>
    <w:rsid w:val="00460922"/>
    <w:rsid w:val="004609B9"/>
    <w:rsid w:val="00461352"/>
    <w:rsid w:val="00462D6B"/>
    <w:rsid w:val="00463B18"/>
    <w:rsid w:val="00463DA8"/>
    <w:rsid w:val="0046413A"/>
    <w:rsid w:val="00464C39"/>
    <w:rsid w:val="004658CA"/>
    <w:rsid w:val="00465E8E"/>
    <w:rsid w:val="004676D9"/>
    <w:rsid w:val="00471C3B"/>
    <w:rsid w:val="0047239A"/>
    <w:rsid w:val="004747D7"/>
    <w:rsid w:val="004752EB"/>
    <w:rsid w:val="00475480"/>
    <w:rsid w:val="0047614F"/>
    <w:rsid w:val="00476470"/>
    <w:rsid w:val="00476558"/>
    <w:rsid w:val="004770EA"/>
    <w:rsid w:val="004778D1"/>
    <w:rsid w:val="00480BC9"/>
    <w:rsid w:val="00481C9E"/>
    <w:rsid w:val="0048387B"/>
    <w:rsid w:val="0048423C"/>
    <w:rsid w:val="00485A9B"/>
    <w:rsid w:val="004869E4"/>
    <w:rsid w:val="00486E32"/>
    <w:rsid w:val="00487CCC"/>
    <w:rsid w:val="004907B6"/>
    <w:rsid w:val="00490D11"/>
    <w:rsid w:val="00491776"/>
    <w:rsid w:val="00492773"/>
    <w:rsid w:val="00492FE8"/>
    <w:rsid w:val="0049399D"/>
    <w:rsid w:val="00496B38"/>
    <w:rsid w:val="00497166"/>
    <w:rsid w:val="00497AFE"/>
    <w:rsid w:val="00497E42"/>
    <w:rsid w:val="004A0F8B"/>
    <w:rsid w:val="004A2756"/>
    <w:rsid w:val="004A3652"/>
    <w:rsid w:val="004A3EB0"/>
    <w:rsid w:val="004A45B6"/>
    <w:rsid w:val="004A4A42"/>
    <w:rsid w:val="004A5623"/>
    <w:rsid w:val="004A5E01"/>
    <w:rsid w:val="004A5FB4"/>
    <w:rsid w:val="004A791A"/>
    <w:rsid w:val="004B02AC"/>
    <w:rsid w:val="004B119B"/>
    <w:rsid w:val="004B2760"/>
    <w:rsid w:val="004B2F3B"/>
    <w:rsid w:val="004B3C62"/>
    <w:rsid w:val="004B55E6"/>
    <w:rsid w:val="004B7076"/>
    <w:rsid w:val="004B70E7"/>
    <w:rsid w:val="004C02CF"/>
    <w:rsid w:val="004C1440"/>
    <w:rsid w:val="004C38C9"/>
    <w:rsid w:val="004C3962"/>
    <w:rsid w:val="004C4C4B"/>
    <w:rsid w:val="004C587F"/>
    <w:rsid w:val="004C5B87"/>
    <w:rsid w:val="004C60E2"/>
    <w:rsid w:val="004D026D"/>
    <w:rsid w:val="004D10C2"/>
    <w:rsid w:val="004D118B"/>
    <w:rsid w:val="004D11D0"/>
    <w:rsid w:val="004D19BE"/>
    <w:rsid w:val="004D270E"/>
    <w:rsid w:val="004D2E08"/>
    <w:rsid w:val="004D5A2F"/>
    <w:rsid w:val="004D68F0"/>
    <w:rsid w:val="004E0AA5"/>
    <w:rsid w:val="004E0D48"/>
    <w:rsid w:val="004E17FE"/>
    <w:rsid w:val="004E4571"/>
    <w:rsid w:val="004E5ADA"/>
    <w:rsid w:val="004E6994"/>
    <w:rsid w:val="004F0B5F"/>
    <w:rsid w:val="004F0D25"/>
    <w:rsid w:val="004F170E"/>
    <w:rsid w:val="004F1C15"/>
    <w:rsid w:val="004F219F"/>
    <w:rsid w:val="004F2349"/>
    <w:rsid w:val="004F3A06"/>
    <w:rsid w:val="004F3E32"/>
    <w:rsid w:val="004F417B"/>
    <w:rsid w:val="004F4463"/>
    <w:rsid w:val="004F46F1"/>
    <w:rsid w:val="004F6A00"/>
    <w:rsid w:val="004F6C0E"/>
    <w:rsid w:val="00500094"/>
    <w:rsid w:val="0050067E"/>
    <w:rsid w:val="00500E27"/>
    <w:rsid w:val="005011B5"/>
    <w:rsid w:val="00501ADD"/>
    <w:rsid w:val="005025E8"/>
    <w:rsid w:val="00504CD1"/>
    <w:rsid w:val="005066A1"/>
    <w:rsid w:val="00506E29"/>
    <w:rsid w:val="00510AD9"/>
    <w:rsid w:val="00511FB2"/>
    <w:rsid w:val="00512C1B"/>
    <w:rsid w:val="00515735"/>
    <w:rsid w:val="0051694B"/>
    <w:rsid w:val="00517A39"/>
    <w:rsid w:val="0052026F"/>
    <w:rsid w:val="00520E74"/>
    <w:rsid w:val="00521000"/>
    <w:rsid w:val="005216BD"/>
    <w:rsid w:val="00522A26"/>
    <w:rsid w:val="00523F18"/>
    <w:rsid w:val="00524031"/>
    <w:rsid w:val="00525DA7"/>
    <w:rsid w:val="00526285"/>
    <w:rsid w:val="0052670E"/>
    <w:rsid w:val="005272E2"/>
    <w:rsid w:val="00530667"/>
    <w:rsid w:val="00532F90"/>
    <w:rsid w:val="00534972"/>
    <w:rsid w:val="00536A8B"/>
    <w:rsid w:val="0053701A"/>
    <w:rsid w:val="0054054B"/>
    <w:rsid w:val="005425B3"/>
    <w:rsid w:val="00542E94"/>
    <w:rsid w:val="005446FA"/>
    <w:rsid w:val="005448C1"/>
    <w:rsid w:val="00544D98"/>
    <w:rsid w:val="00544DCA"/>
    <w:rsid w:val="00545D70"/>
    <w:rsid w:val="005479C6"/>
    <w:rsid w:val="005506CC"/>
    <w:rsid w:val="00550F1E"/>
    <w:rsid w:val="0055508E"/>
    <w:rsid w:val="00555CD1"/>
    <w:rsid w:val="005566F5"/>
    <w:rsid w:val="00557439"/>
    <w:rsid w:val="00560D47"/>
    <w:rsid w:val="00564107"/>
    <w:rsid w:val="00564F14"/>
    <w:rsid w:val="00565144"/>
    <w:rsid w:val="005652FA"/>
    <w:rsid w:val="00565CF0"/>
    <w:rsid w:val="00566984"/>
    <w:rsid w:val="00567159"/>
    <w:rsid w:val="00567E1B"/>
    <w:rsid w:val="00570B47"/>
    <w:rsid w:val="0057202F"/>
    <w:rsid w:val="005726D3"/>
    <w:rsid w:val="00572E2D"/>
    <w:rsid w:val="00575898"/>
    <w:rsid w:val="005758A5"/>
    <w:rsid w:val="00575F48"/>
    <w:rsid w:val="00576626"/>
    <w:rsid w:val="005772AC"/>
    <w:rsid w:val="005773AC"/>
    <w:rsid w:val="00577989"/>
    <w:rsid w:val="00580005"/>
    <w:rsid w:val="00581AE8"/>
    <w:rsid w:val="00582D1F"/>
    <w:rsid w:val="00584127"/>
    <w:rsid w:val="005841AB"/>
    <w:rsid w:val="0058438C"/>
    <w:rsid w:val="00584F62"/>
    <w:rsid w:val="00585559"/>
    <w:rsid w:val="00585FC6"/>
    <w:rsid w:val="005868D6"/>
    <w:rsid w:val="00587D12"/>
    <w:rsid w:val="005900E1"/>
    <w:rsid w:val="00592D48"/>
    <w:rsid w:val="0059355D"/>
    <w:rsid w:val="00593D9A"/>
    <w:rsid w:val="00596AC1"/>
    <w:rsid w:val="005A1294"/>
    <w:rsid w:val="005A22E6"/>
    <w:rsid w:val="005A3352"/>
    <w:rsid w:val="005A3688"/>
    <w:rsid w:val="005A3758"/>
    <w:rsid w:val="005A3D9D"/>
    <w:rsid w:val="005A43E9"/>
    <w:rsid w:val="005A4B1C"/>
    <w:rsid w:val="005A5538"/>
    <w:rsid w:val="005A5573"/>
    <w:rsid w:val="005A57B6"/>
    <w:rsid w:val="005B0EB7"/>
    <w:rsid w:val="005B1047"/>
    <w:rsid w:val="005B183B"/>
    <w:rsid w:val="005B3086"/>
    <w:rsid w:val="005B535D"/>
    <w:rsid w:val="005B6821"/>
    <w:rsid w:val="005B7782"/>
    <w:rsid w:val="005C27CF"/>
    <w:rsid w:val="005C2904"/>
    <w:rsid w:val="005C47D4"/>
    <w:rsid w:val="005C51AE"/>
    <w:rsid w:val="005C6DBD"/>
    <w:rsid w:val="005C7533"/>
    <w:rsid w:val="005C77BF"/>
    <w:rsid w:val="005D0FB6"/>
    <w:rsid w:val="005D1838"/>
    <w:rsid w:val="005D1BFF"/>
    <w:rsid w:val="005D1C50"/>
    <w:rsid w:val="005D37E4"/>
    <w:rsid w:val="005D5459"/>
    <w:rsid w:val="005D611B"/>
    <w:rsid w:val="005D6A51"/>
    <w:rsid w:val="005D71F6"/>
    <w:rsid w:val="005D7BF3"/>
    <w:rsid w:val="005E1C17"/>
    <w:rsid w:val="005E22C8"/>
    <w:rsid w:val="005E5371"/>
    <w:rsid w:val="005E583E"/>
    <w:rsid w:val="005F0643"/>
    <w:rsid w:val="005F232E"/>
    <w:rsid w:val="005F727E"/>
    <w:rsid w:val="005F7729"/>
    <w:rsid w:val="005F7DF1"/>
    <w:rsid w:val="00600F24"/>
    <w:rsid w:val="00601B0D"/>
    <w:rsid w:val="0060314E"/>
    <w:rsid w:val="00604C81"/>
    <w:rsid w:val="00605C4C"/>
    <w:rsid w:val="00606A52"/>
    <w:rsid w:val="0061034E"/>
    <w:rsid w:val="00610E92"/>
    <w:rsid w:val="006126BC"/>
    <w:rsid w:val="0061332E"/>
    <w:rsid w:val="00616A06"/>
    <w:rsid w:val="00617241"/>
    <w:rsid w:val="0062136F"/>
    <w:rsid w:val="0062279B"/>
    <w:rsid w:val="006244EF"/>
    <w:rsid w:val="00625759"/>
    <w:rsid w:val="00626533"/>
    <w:rsid w:val="00626B85"/>
    <w:rsid w:val="00627D92"/>
    <w:rsid w:val="0063115C"/>
    <w:rsid w:val="00631203"/>
    <w:rsid w:val="00632A4A"/>
    <w:rsid w:val="00633590"/>
    <w:rsid w:val="00634216"/>
    <w:rsid w:val="00635291"/>
    <w:rsid w:val="00635551"/>
    <w:rsid w:val="00636E8F"/>
    <w:rsid w:val="00641774"/>
    <w:rsid w:val="00641F65"/>
    <w:rsid w:val="006431E9"/>
    <w:rsid w:val="0065010F"/>
    <w:rsid w:val="00651A1A"/>
    <w:rsid w:val="00651E32"/>
    <w:rsid w:val="00651FEA"/>
    <w:rsid w:val="0065236E"/>
    <w:rsid w:val="00654F30"/>
    <w:rsid w:val="00656FC2"/>
    <w:rsid w:val="0065713D"/>
    <w:rsid w:val="00657388"/>
    <w:rsid w:val="00660525"/>
    <w:rsid w:val="0066119B"/>
    <w:rsid w:val="00662812"/>
    <w:rsid w:val="00662D08"/>
    <w:rsid w:val="00662E93"/>
    <w:rsid w:val="00663973"/>
    <w:rsid w:val="0066456F"/>
    <w:rsid w:val="006645BE"/>
    <w:rsid w:val="00664903"/>
    <w:rsid w:val="00665B71"/>
    <w:rsid w:val="0066652D"/>
    <w:rsid w:val="00666A8E"/>
    <w:rsid w:val="00666CBE"/>
    <w:rsid w:val="00666DF9"/>
    <w:rsid w:val="00670584"/>
    <w:rsid w:val="00670C05"/>
    <w:rsid w:val="00671B68"/>
    <w:rsid w:val="006720B3"/>
    <w:rsid w:val="00672A55"/>
    <w:rsid w:val="0067398C"/>
    <w:rsid w:val="00673D1B"/>
    <w:rsid w:val="00674C1D"/>
    <w:rsid w:val="00675B83"/>
    <w:rsid w:val="0068016F"/>
    <w:rsid w:val="0068258D"/>
    <w:rsid w:val="0068451A"/>
    <w:rsid w:val="00685D52"/>
    <w:rsid w:val="00685E72"/>
    <w:rsid w:val="006867D5"/>
    <w:rsid w:val="0068771A"/>
    <w:rsid w:val="00690541"/>
    <w:rsid w:val="00690F28"/>
    <w:rsid w:val="006918D8"/>
    <w:rsid w:val="00692168"/>
    <w:rsid w:val="00692727"/>
    <w:rsid w:val="00694158"/>
    <w:rsid w:val="006948AC"/>
    <w:rsid w:val="00694916"/>
    <w:rsid w:val="00695BAD"/>
    <w:rsid w:val="006A124B"/>
    <w:rsid w:val="006A5113"/>
    <w:rsid w:val="006A5123"/>
    <w:rsid w:val="006A5EAD"/>
    <w:rsid w:val="006A66F8"/>
    <w:rsid w:val="006A7CDD"/>
    <w:rsid w:val="006B0CA8"/>
    <w:rsid w:val="006B0E70"/>
    <w:rsid w:val="006B2CDC"/>
    <w:rsid w:val="006B35A4"/>
    <w:rsid w:val="006B3DA5"/>
    <w:rsid w:val="006B483B"/>
    <w:rsid w:val="006B4885"/>
    <w:rsid w:val="006B5979"/>
    <w:rsid w:val="006B7374"/>
    <w:rsid w:val="006C1E84"/>
    <w:rsid w:val="006C2118"/>
    <w:rsid w:val="006C2C5E"/>
    <w:rsid w:val="006C2DC9"/>
    <w:rsid w:val="006C4322"/>
    <w:rsid w:val="006C4E49"/>
    <w:rsid w:val="006C55C9"/>
    <w:rsid w:val="006C5B48"/>
    <w:rsid w:val="006C5CDD"/>
    <w:rsid w:val="006C654E"/>
    <w:rsid w:val="006C6DC7"/>
    <w:rsid w:val="006C6E1F"/>
    <w:rsid w:val="006C738E"/>
    <w:rsid w:val="006C7924"/>
    <w:rsid w:val="006D025F"/>
    <w:rsid w:val="006D20B5"/>
    <w:rsid w:val="006D3E0C"/>
    <w:rsid w:val="006D45D1"/>
    <w:rsid w:val="006D4FC4"/>
    <w:rsid w:val="006D6F25"/>
    <w:rsid w:val="006D74E2"/>
    <w:rsid w:val="006D7E77"/>
    <w:rsid w:val="006E062C"/>
    <w:rsid w:val="006E15BA"/>
    <w:rsid w:val="006E485A"/>
    <w:rsid w:val="006E4F54"/>
    <w:rsid w:val="006E508C"/>
    <w:rsid w:val="006E582C"/>
    <w:rsid w:val="006E5DAC"/>
    <w:rsid w:val="006E6074"/>
    <w:rsid w:val="006E7A01"/>
    <w:rsid w:val="006E7A5B"/>
    <w:rsid w:val="006E7DE6"/>
    <w:rsid w:val="006F098B"/>
    <w:rsid w:val="006F0A1B"/>
    <w:rsid w:val="006F1529"/>
    <w:rsid w:val="006F15CD"/>
    <w:rsid w:val="006F39B9"/>
    <w:rsid w:val="006F451D"/>
    <w:rsid w:val="006F46F9"/>
    <w:rsid w:val="006F4913"/>
    <w:rsid w:val="006F593E"/>
    <w:rsid w:val="006F62E0"/>
    <w:rsid w:val="006F6462"/>
    <w:rsid w:val="006F7F56"/>
    <w:rsid w:val="007009BA"/>
    <w:rsid w:val="007016E7"/>
    <w:rsid w:val="00701EB7"/>
    <w:rsid w:val="00702AEE"/>
    <w:rsid w:val="00702CA1"/>
    <w:rsid w:val="0070385E"/>
    <w:rsid w:val="007044E7"/>
    <w:rsid w:val="00704EC8"/>
    <w:rsid w:val="00706D4C"/>
    <w:rsid w:val="00711AC9"/>
    <w:rsid w:val="00711CB3"/>
    <w:rsid w:val="007122D3"/>
    <w:rsid w:val="00715601"/>
    <w:rsid w:val="007157BE"/>
    <w:rsid w:val="00715B25"/>
    <w:rsid w:val="00716B92"/>
    <w:rsid w:val="00716FFC"/>
    <w:rsid w:val="0071775D"/>
    <w:rsid w:val="00720EF6"/>
    <w:rsid w:val="00720F95"/>
    <w:rsid w:val="007213B6"/>
    <w:rsid w:val="007231BC"/>
    <w:rsid w:val="00723516"/>
    <w:rsid w:val="007248F7"/>
    <w:rsid w:val="00724B40"/>
    <w:rsid w:val="00725B2F"/>
    <w:rsid w:val="007263B2"/>
    <w:rsid w:val="00726994"/>
    <w:rsid w:val="00727C55"/>
    <w:rsid w:val="00730523"/>
    <w:rsid w:val="00730898"/>
    <w:rsid w:val="00732573"/>
    <w:rsid w:val="00735C81"/>
    <w:rsid w:val="00736CB2"/>
    <w:rsid w:val="0074033A"/>
    <w:rsid w:val="00741445"/>
    <w:rsid w:val="00741F25"/>
    <w:rsid w:val="007438C2"/>
    <w:rsid w:val="00743C2C"/>
    <w:rsid w:val="007444FC"/>
    <w:rsid w:val="0074621E"/>
    <w:rsid w:val="007472E8"/>
    <w:rsid w:val="007476AD"/>
    <w:rsid w:val="00750FA0"/>
    <w:rsid w:val="007523C3"/>
    <w:rsid w:val="007542D1"/>
    <w:rsid w:val="007544D7"/>
    <w:rsid w:val="00755E02"/>
    <w:rsid w:val="007603F5"/>
    <w:rsid w:val="007616EF"/>
    <w:rsid w:val="00763718"/>
    <w:rsid w:val="00764387"/>
    <w:rsid w:val="00764DFA"/>
    <w:rsid w:val="00766607"/>
    <w:rsid w:val="007705FE"/>
    <w:rsid w:val="007717D6"/>
    <w:rsid w:val="00771C99"/>
    <w:rsid w:val="007723CB"/>
    <w:rsid w:val="00772849"/>
    <w:rsid w:val="00772E19"/>
    <w:rsid w:val="00773B2E"/>
    <w:rsid w:val="007743C3"/>
    <w:rsid w:val="00774B83"/>
    <w:rsid w:val="00775330"/>
    <w:rsid w:val="00775B3C"/>
    <w:rsid w:val="00775F14"/>
    <w:rsid w:val="00777D0A"/>
    <w:rsid w:val="007800D4"/>
    <w:rsid w:val="00781574"/>
    <w:rsid w:val="0078573F"/>
    <w:rsid w:val="007859E0"/>
    <w:rsid w:val="007860B4"/>
    <w:rsid w:val="00787D05"/>
    <w:rsid w:val="00787D87"/>
    <w:rsid w:val="00790D6D"/>
    <w:rsid w:val="00790F4C"/>
    <w:rsid w:val="007928EB"/>
    <w:rsid w:val="007933D3"/>
    <w:rsid w:val="00794E92"/>
    <w:rsid w:val="007965F2"/>
    <w:rsid w:val="007966AC"/>
    <w:rsid w:val="007A043A"/>
    <w:rsid w:val="007A0685"/>
    <w:rsid w:val="007A0A8A"/>
    <w:rsid w:val="007A26B8"/>
    <w:rsid w:val="007A324C"/>
    <w:rsid w:val="007A5796"/>
    <w:rsid w:val="007A6488"/>
    <w:rsid w:val="007B0060"/>
    <w:rsid w:val="007B0F25"/>
    <w:rsid w:val="007B0F87"/>
    <w:rsid w:val="007B1DB8"/>
    <w:rsid w:val="007B496F"/>
    <w:rsid w:val="007C1798"/>
    <w:rsid w:val="007C27E6"/>
    <w:rsid w:val="007C51CC"/>
    <w:rsid w:val="007C55C7"/>
    <w:rsid w:val="007C5B7D"/>
    <w:rsid w:val="007C6136"/>
    <w:rsid w:val="007C6316"/>
    <w:rsid w:val="007C65D3"/>
    <w:rsid w:val="007C66B0"/>
    <w:rsid w:val="007C7DBD"/>
    <w:rsid w:val="007D14DF"/>
    <w:rsid w:val="007D223E"/>
    <w:rsid w:val="007D2E21"/>
    <w:rsid w:val="007D381E"/>
    <w:rsid w:val="007D52C9"/>
    <w:rsid w:val="007D59AE"/>
    <w:rsid w:val="007D5EBD"/>
    <w:rsid w:val="007D6951"/>
    <w:rsid w:val="007D723C"/>
    <w:rsid w:val="007D7349"/>
    <w:rsid w:val="007D7B75"/>
    <w:rsid w:val="007E0193"/>
    <w:rsid w:val="007E0501"/>
    <w:rsid w:val="007E16D6"/>
    <w:rsid w:val="007E30DB"/>
    <w:rsid w:val="007E4100"/>
    <w:rsid w:val="007E42CD"/>
    <w:rsid w:val="007E6793"/>
    <w:rsid w:val="007F0847"/>
    <w:rsid w:val="007F17C1"/>
    <w:rsid w:val="007F212D"/>
    <w:rsid w:val="007F323E"/>
    <w:rsid w:val="007F3C91"/>
    <w:rsid w:val="007F4263"/>
    <w:rsid w:val="007F4EC4"/>
    <w:rsid w:val="007F574A"/>
    <w:rsid w:val="007F5E0E"/>
    <w:rsid w:val="007F739B"/>
    <w:rsid w:val="007F777A"/>
    <w:rsid w:val="008006AD"/>
    <w:rsid w:val="008009F3"/>
    <w:rsid w:val="00802341"/>
    <w:rsid w:val="00802827"/>
    <w:rsid w:val="00802E8C"/>
    <w:rsid w:val="008030E1"/>
    <w:rsid w:val="008047AB"/>
    <w:rsid w:val="00804CD5"/>
    <w:rsid w:val="008057EB"/>
    <w:rsid w:val="00805B24"/>
    <w:rsid w:val="008064E1"/>
    <w:rsid w:val="0080665C"/>
    <w:rsid w:val="00807017"/>
    <w:rsid w:val="008101BA"/>
    <w:rsid w:val="00810BDB"/>
    <w:rsid w:val="008117D9"/>
    <w:rsid w:val="008122D0"/>
    <w:rsid w:val="00813B83"/>
    <w:rsid w:val="00814EA2"/>
    <w:rsid w:val="008156FC"/>
    <w:rsid w:val="0082012E"/>
    <w:rsid w:val="00820497"/>
    <w:rsid w:val="00822155"/>
    <w:rsid w:val="0082235B"/>
    <w:rsid w:val="00822BF0"/>
    <w:rsid w:val="0082303A"/>
    <w:rsid w:val="00824A5D"/>
    <w:rsid w:val="00827223"/>
    <w:rsid w:val="0083013A"/>
    <w:rsid w:val="00830CFE"/>
    <w:rsid w:val="00831B76"/>
    <w:rsid w:val="008325C5"/>
    <w:rsid w:val="00832C5A"/>
    <w:rsid w:val="0083302A"/>
    <w:rsid w:val="00833CE4"/>
    <w:rsid w:val="00833D4C"/>
    <w:rsid w:val="0083459F"/>
    <w:rsid w:val="0083648C"/>
    <w:rsid w:val="00836F3F"/>
    <w:rsid w:val="0083724C"/>
    <w:rsid w:val="008377CC"/>
    <w:rsid w:val="008401A5"/>
    <w:rsid w:val="008405A2"/>
    <w:rsid w:val="00840AB1"/>
    <w:rsid w:val="00841C7D"/>
    <w:rsid w:val="00843022"/>
    <w:rsid w:val="008430E2"/>
    <w:rsid w:val="008433BD"/>
    <w:rsid w:val="00844201"/>
    <w:rsid w:val="00844DED"/>
    <w:rsid w:val="0084521A"/>
    <w:rsid w:val="00845C17"/>
    <w:rsid w:val="0084649A"/>
    <w:rsid w:val="008464E8"/>
    <w:rsid w:val="00847619"/>
    <w:rsid w:val="00847939"/>
    <w:rsid w:val="008511D3"/>
    <w:rsid w:val="0085167F"/>
    <w:rsid w:val="00852E95"/>
    <w:rsid w:val="00856ADB"/>
    <w:rsid w:val="0085798D"/>
    <w:rsid w:val="008603E7"/>
    <w:rsid w:val="0086054F"/>
    <w:rsid w:val="0086109F"/>
    <w:rsid w:val="00861221"/>
    <w:rsid w:val="00861DA4"/>
    <w:rsid w:val="008623B7"/>
    <w:rsid w:val="00862BD3"/>
    <w:rsid w:val="00863999"/>
    <w:rsid w:val="00866945"/>
    <w:rsid w:val="00867467"/>
    <w:rsid w:val="00867A36"/>
    <w:rsid w:val="00871E95"/>
    <w:rsid w:val="008726C8"/>
    <w:rsid w:val="0087279B"/>
    <w:rsid w:val="008736DD"/>
    <w:rsid w:val="00874419"/>
    <w:rsid w:val="008746A5"/>
    <w:rsid w:val="008756A4"/>
    <w:rsid w:val="008801E9"/>
    <w:rsid w:val="0088069C"/>
    <w:rsid w:val="00881B72"/>
    <w:rsid w:val="008824F3"/>
    <w:rsid w:val="00883863"/>
    <w:rsid w:val="00884863"/>
    <w:rsid w:val="00884A8C"/>
    <w:rsid w:val="00884E74"/>
    <w:rsid w:val="00885E09"/>
    <w:rsid w:val="00891ABF"/>
    <w:rsid w:val="00891EC6"/>
    <w:rsid w:val="00893552"/>
    <w:rsid w:val="00894BF0"/>
    <w:rsid w:val="00895CCF"/>
    <w:rsid w:val="00895EF8"/>
    <w:rsid w:val="008974B8"/>
    <w:rsid w:val="00897882"/>
    <w:rsid w:val="00897E54"/>
    <w:rsid w:val="008A0182"/>
    <w:rsid w:val="008A107B"/>
    <w:rsid w:val="008A29B2"/>
    <w:rsid w:val="008A5591"/>
    <w:rsid w:val="008A5A8E"/>
    <w:rsid w:val="008A5CA9"/>
    <w:rsid w:val="008A5E8B"/>
    <w:rsid w:val="008A6EC9"/>
    <w:rsid w:val="008A6F75"/>
    <w:rsid w:val="008B1672"/>
    <w:rsid w:val="008B18EC"/>
    <w:rsid w:val="008B288E"/>
    <w:rsid w:val="008B3941"/>
    <w:rsid w:val="008B4F30"/>
    <w:rsid w:val="008B5B9E"/>
    <w:rsid w:val="008B60DE"/>
    <w:rsid w:val="008B6CE0"/>
    <w:rsid w:val="008C176E"/>
    <w:rsid w:val="008C1981"/>
    <w:rsid w:val="008C226C"/>
    <w:rsid w:val="008C2EF2"/>
    <w:rsid w:val="008C327B"/>
    <w:rsid w:val="008C4741"/>
    <w:rsid w:val="008C486D"/>
    <w:rsid w:val="008C6F31"/>
    <w:rsid w:val="008C75E0"/>
    <w:rsid w:val="008C77E4"/>
    <w:rsid w:val="008C7E3F"/>
    <w:rsid w:val="008D11D6"/>
    <w:rsid w:val="008D24E8"/>
    <w:rsid w:val="008D3524"/>
    <w:rsid w:val="008D4505"/>
    <w:rsid w:val="008D4C11"/>
    <w:rsid w:val="008D570E"/>
    <w:rsid w:val="008D5C04"/>
    <w:rsid w:val="008D5EB2"/>
    <w:rsid w:val="008D738B"/>
    <w:rsid w:val="008D7BFD"/>
    <w:rsid w:val="008D7E16"/>
    <w:rsid w:val="008E104E"/>
    <w:rsid w:val="008E1D95"/>
    <w:rsid w:val="008E29AF"/>
    <w:rsid w:val="008E326C"/>
    <w:rsid w:val="008E34A0"/>
    <w:rsid w:val="008E36D2"/>
    <w:rsid w:val="008E47E7"/>
    <w:rsid w:val="008E696C"/>
    <w:rsid w:val="008E69A6"/>
    <w:rsid w:val="008E735B"/>
    <w:rsid w:val="008F0D8C"/>
    <w:rsid w:val="008F2D62"/>
    <w:rsid w:val="008F34DA"/>
    <w:rsid w:val="008F3F00"/>
    <w:rsid w:val="008F3F64"/>
    <w:rsid w:val="008F5523"/>
    <w:rsid w:val="008F6EB2"/>
    <w:rsid w:val="008F6F92"/>
    <w:rsid w:val="008F7770"/>
    <w:rsid w:val="009009F8"/>
    <w:rsid w:val="00900EA1"/>
    <w:rsid w:val="00901D2D"/>
    <w:rsid w:val="009028F7"/>
    <w:rsid w:val="009036D1"/>
    <w:rsid w:val="009037D4"/>
    <w:rsid w:val="00904E3C"/>
    <w:rsid w:val="00904F3B"/>
    <w:rsid w:val="009065C3"/>
    <w:rsid w:val="00906733"/>
    <w:rsid w:val="00906E64"/>
    <w:rsid w:val="00907A04"/>
    <w:rsid w:val="00911CFA"/>
    <w:rsid w:val="00913455"/>
    <w:rsid w:val="00913852"/>
    <w:rsid w:val="00914A09"/>
    <w:rsid w:val="00914AC8"/>
    <w:rsid w:val="00914B2F"/>
    <w:rsid w:val="00915082"/>
    <w:rsid w:val="00916E27"/>
    <w:rsid w:val="0091712A"/>
    <w:rsid w:val="009174D0"/>
    <w:rsid w:val="00917858"/>
    <w:rsid w:val="009206E4"/>
    <w:rsid w:val="00920798"/>
    <w:rsid w:val="009207C9"/>
    <w:rsid w:val="009208BF"/>
    <w:rsid w:val="0092122A"/>
    <w:rsid w:val="009213A1"/>
    <w:rsid w:val="00921EFA"/>
    <w:rsid w:val="00922E26"/>
    <w:rsid w:val="00923AC5"/>
    <w:rsid w:val="00924438"/>
    <w:rsid w:val="00925A2A"/>
    <w:rsid w:val="00927180"/>
    <w:rsid w:val="00927B2A"/>
    <w:rsid w:val="0093035B"/>
    <w:rsid w:val="0093049A"/>
    <w:rsid w:val="009309B0"/>
    <w:rsid w:val="00930EE5"/>
    <w:rsid w:val="0093182A"/>
    <w:rsid w:val="00931AA4"/>
    <w:rsid w:val="00931DD5"/>
    <w:rsid w:val="00932449"/>
    <w:rsid w:val="00933165"/>
    <w:rsid w:val="009336B2"/>
    <w:rsid w:val="00933EDC"/>
    <w:rsid w:val="009373BB"/>
    <w:rsid w:val="00937A04"/>
    <w:rsid w:val="00937CE9"/>
    <w:rsid w:val="0094154C"/>
    <w:rsid w:val="00941AD0"/>
    <w:rsid w:val="00942BDA"/>
    <w:rsid w:val="00942D7C"/>
    <w:rsid w:val="009432FA"/>
    <w:rsid w:val="00944568"/>
    <w:rsid w:val="00946DAB"/>
    <w:rsid w:val="00947544"/>
    <w:rsid w:val="0095081E"/>
    <w:rsid w:val="00951D40"/>
    <w:rsid w:val="00954AA0"/>
    <w:rsid w:val="00954C3F"/>
    <w:rsid w:val="00955195"/>
    <w:rsid w:val="00955203"/>
    <w:rsid w:val="0095522D"/>
    <w:rsid w:val="00957484"/>
    <w:rsid w:val="00960891"/>
    <w:rsid w:val="00961637"/>
    <w:rsid w:val="0096298C"/>
    <w:rsid w:val="00963CC2"/>
    <w:rsid w:val="00963E36"/>
    <w:rsid w:val="00963E38"/>
    <w:rsid w:val="00964384"/>
    <w:rsid w:val="00964992"/>
    <w:rsid w:val="00965486"/>
    <w:rsid w:val="009658E9"/>
    <w:rsid w:val="009701B6"/>
    <w:rsid w:val="00970313"/>
    <w:rsid w:val="00971308"/>
    <w:rsid w:val="00972FDA"/>
    <w:rsid w:val="00974E73"/>
    <w:rsid w:val="009817F7"/>
    <w:rsid w:val="00981875"/>
    <w:rsid w:val="009818ED"/>
    <w:rsid w:val="0098312B"/>
    <w:rsid w:val="00985E5E"/>
    <w:rsid w:val="009877CE"/>
    <w:rsid w:val="00987B75"/>
    <w:rsid w:val="00987B84"/>
    <w:rsid w:val="009909A0"/>
    <w:rsid w:val="00991464"/>
    <w:rsid w:val="00995E7D"/>
    <w:rsid w:val="00996324"/>
    <w:rsid w:val="00996BDD"/>
    <w:rsid w:val="009A0E1D"/>
    <w:rsid w:val="009A167C"/>
    <w:rsid w:val="009A16B1"/>
    <w:rsid w:val="009A1D76"/>
    <w:rsid w:val="009A2078"/>
    <w:rsid w:val="009A2271"/>
    <w:rsid w:val="009A3A3A"/>
    <w:rsid w:val="009A4427"/>
    <w:rsid w:val="009A4AD8"/>
    <w:rsid w:val="009A5187"/>
    <w:rsid w:val="009A51F8"/>
    <w:rsid w:val="009A69DD"/>
    <w:rsid w:val="009A7B64"/>
    <w:rsid w:val="009A7E22"/>
    <w:rsid w:val="009B2FA0"/>
    <w:rsid w:val="009B410E"/>
    <w:rsid w:val="009B4243"/>
    <w:rsid w:val="009B42EB"/>
    <w:rsid w:val="009B6D0D"/>
    <w:rsid w:val="009B759F"/>
    <w:rsid w:val="009C0CE6"/>
    <w:rsid w:val="009C1B06"/>
    <w:rsid w:val="009C37B8"/>
    <w:rsid w:val="009C381E"/>
    <w:rsid w:val="009C64A8"/>
    <w:rsid w:val="009C7C06"/>
    <w:rsid w:val="009D0757"/>
    <w:rsid w:val="009D17CF"/>
    <w:rsid w:val="009D3595"/>
    <w:rsid w:val="009D39D8"/>
    <w:rsid w:val="009D3B4C"/>
    <w:rsid w:val="009D3C4C"/>
    <w:rsid w:val="009D4E6A"/>
    <w:rsid w:val="009D5B9D"/>
    <w:rsid w:val="009D5C6C"/>
    <w:rsid w:val="009D7015"/>
    <w:rsid w:val="009D7672"/>
    <w:rsid w:val="009D770A"/>
    <w:rsid w:val="009E0816"/>
    <w:rsid w:val="009F0C23"/>
    <w:rsid w:val="009F1A6A"/>
    <w:rsid w:val="009F42B6"/>
    <w:rsid w:val="009F4428"/>
    <w:rsid w:val="009F4C16"/>
    <w:rsid w:val="009F5970"/>
    <w:rsid w:val="00A00196"/>
    <w:rsid w:val="00A002D6"/>
    <w:rsid w:val="00A01BE8"/>
    <w:rsid w:val="00A04123"/>
    <w:rsid w:val="00A04D35"/>
    <w:rsid w:val="00A04E0D"/>
    <w:rsid w:val="00A05D41"/>
    <w:rsid w:val="00A070C8"/>
    <w:rsid w:val="00A0759F"/>
    <w:rsid w:val="00A07BFD"/>
    <w:rsid w:val="00A103BA"/>
    <w:rsid w:val="00A10A19"/>
    <w:rsid w:val="00A131CB"/>
    <w:rsid w:val="00A133C9"/>
    <w:rsid w:val="00A13B88"/>
    <w:rsid w:val="00A13BAE"/>
    <w:rsid w:val="00A17A64"/>
    <w:rsid w:val="00A205AB"/>
    <w:rsid w:val="00A20E34"/>
    <w:rsid w:val="00A22751"/>
    <w:rsid w:val="00A2285D"/>
    <w:rsid w:val="00A22B89"/>
    <w:rsid w:val="00A2325B"/>
    <w:rsid w:val="00A23D70"/>
    <w:rsid w:val="00A2514C"/>
    <w:rsid w:val="00A2528F"/>
    <w:rsid w:val="00A25D11"/>
    <w:rsid w:val="00A25E90"/>
    <w:rsid w:val="00A261BF"/>
    <w:rsid w:val="00A26FDE"/>
    <w:rsid w:val="00A30326"/>
    <w:rsid w:val="00A304FE"/>
    <w:rsid w:val="00A32778"/>
    <w:rsid w:val="00A3372F"/>
    <w:rsid w:val="00A3429C"/>
    <w:rsid w:val="00A3433E"/>
    <w:rsid w:val="00A352CB"/>
    <w:rsid w:val="00A35C44"/>
    <w:rsid w:val="00A37A9B"/>
    <w:rsid w:val="00A40F0D"/>
    <w:rsid w:val="00A4212B"/>
    <w:rsid w:val="00A43FAE"/>
    <w:rsid w:val="00A47C11"/>
    <w:rsid w:val="00A47F28"/>
    <w:rsid w:val="00A502C6"/>
    <w:rsid w:val="00A50A5A"/>
    <w:rsid w:val="00A51641"/>
    <w:rsid w:val="00A53301"/>
    <w:rsid w:val="00A534FB"/>
    <w:rsid w:val="00A538C9"/>
    <w:rsid w:val="00A540EA"/>
    <w:rsid w:val="00A56477"/>
    <w:rsid w:val="00A56BCD"/>
    <w:rsid w:val="00A578F1"/>
    <w:rsid w:val="00A6060E"/>
    <w:rsid w:val="00A60652"/>
    <w:rsid w:val="00A60E4B"/>
    <w:rsid w:val="00A62953"/>
    <w:rsid w:val="00A6320D"/>
    <w:rsid w:val="00A63E78"/>
    <w:rsid w:val="00A63F4E"/>
    <w:rsid w:val="00A64ADD"/>
    <w:rsid w:val="00A64C96"/>
    <w:rsid w:val="00A6767F"/>
    <w:rsid w:val="00A70096"/>
    <w:rsid w:val="00A7121A"/>
    <w:rsid w:val="00A716C8"/>
    <w:rsid w:val="00A721E6"/>
    <w:rsid w:val="00A7221B"/>
    <w:rsid w:val="00A73272"/>
    <w:rsid w:val="00A7339F"/>
    <w:rsid w:val="00A73FC0"/>
    <w:rsid w:val="00A775DF"/>
    <w:rsid w:val="00A803B6"/>
    <w:rsid w:val="00A8087D"/>
    <w:rsid w:val="00A80F35"/>
    <w:rsid w:val="00A83171"/>
    <w:rsid w:val="00A83DCB"/>
    <w:rsid w:val="00A8469A"/>
    <w:rsid w:val="00A84AAC"/>
    <w:rsid w:val="00A85DD8"/>
    <w:rsid w:val="00A865DE"/>
    <w:rsid w:val="00A86805"/>
    <w:rsid w:val="00A90553"/>
    <w:rsid w:val="00A91777"/>
    <w:rsid w:val="00A93934"/>
    <w:rsid w:val="00A9665C"/>
    <w:rsid w:val="00A9694F"/>
    <w:rsid w:val="00A97470"/>
    <w:rsid w:val="00AA088A"/>
    <w:rsid w:val="00AA0B48"/>
    <w:rsid w:val="00AA3260"/>
    <w:rsid w:val="00AA4400"/>
    <w:rsid w:val="00AA45A0"/>
    <w:rsid w:val="00AA6235"/>
    <w:rsid w:val="00AA7577"/>
    <w:rsid w:val="00AA78E1"/>
    <w:rsid w:val="00AB09B3"/>
    <w:rsid w:val="00AB1335"/>
    <w:rsid w:val="00AB2966"/>
    <w:rsid w:val="00AB30A2"/>
    <w:rsid w:val="00AB312E"/>
    <w:rsid w:val="00AB4E8D"/>
    <w:rsid w:val="00AB5678"/>
    <w:rsid w:val="00AB5795"/>
    <w:rsid w:val="00AB597A"/>
    <w:rsid w:val="00AB6D12"/>
    <w:rsid w:val="00AC0242"/>
    <w:rsid w:val="00AC070A"/>
    <w:rsid w:val="00AC149C"/>
    <w:rsid w:val="00AC19B6"/>
    <w:rsid w:val="00AC1D21"/>
    <w:rsid w:val="00AC4961"/>
    <w:rsid w:val="00AC5743"/>
    <w:rsid w:val="00AC6405"/>
    <w:rsid w:val="00AC6601"/>
    <w:rsid w:val="00AC698B"/>
    <w:rsid w:val="00AC741C"/>
    <w:rsid w:val="00AD40B9"/>
    <w:rsid w:val="00AD5D99"/>
    <w:rsid w:val="00AD73A5"/>
    <w:rsid w:val="00AD77E7"/>
    <w:rsid w:val="00AE0758"/>
    <w:rsid w:val="00AE119C"/>
    <w:rsid w:val="00AE1461"/>
    <w:rsid w:val="00AE1652"/>
    <w:rsid w:val="00AE2A4E"/>
    <w:rsid w:val="00AE3C3C"/>
    <w:rsid w:val="00AE3E24"/>
    <w:rsid w:val="00AE434D"/>
    <w:rsid w:val="00AE447B"/>
    <w:rsid w:val="00AE47A0"/>
    <w:rsid w:val="00AE7F29"/>
    <w:rsid w:val="00AF10AD"/>
    <w:rsid w:val="00AF2137"/>
    <w:rsid w:val="00AF36B8"/>
    <w:rsid w:val="00AF43A4"/>
    <w:rsid w:val="00AF43EC"/>
    <w:rsid w:val="00AF53AC"/>
    <w:rsid w:val="00B00DA6"/>
    <w:rsid w:val="00B01403"/>
    <w:rsid w:val="00B023BC"/>
    <w:rsid w:val="00B03C4E"/>
    <w:rsid w:val="00B047E6"/>
    <w:rsid w:val="00B04EF1"/>
    <w:rsid w:val="00B05292"/>
    <w:rsid w:val="00B05BC2"/>
    <w:rsid w:val="00B069D6"/>
    <w:rsid w:val="00B0716C"/>
    <w:rsid w:val="00B07AD2"/>
    <w:rsid w:val="00B106B1"/>
    <w:rsid w:val="00B108E9"/>
    <w:rsid w:val="00B10AD7"/>
    <w:rsid w:val="00B12EAB"/>
    <w:rsid w:val="00B1325A"/>
    <w:rsid w:val="00B13ABC"/>
    <w:rsid w:val="00B14F98"/>
    <w:rsid w:val="00B15327"/>
    <w:rsid w:val="00B16FE1"/>
    <w:rsid w:val="00B2005A"/>
    <w:rsid w:val="00B20DB5"/>
    <w:rsid w:val="00B20E8C"/>
    <w:rsid w:val="00B215D7"/>
    <w:rsid w:val="00B22EDE"/>
    <w:rsid w:val="00B23D96"/>
    <w:rsid w:val="00B23E72"/>
    <w:rsid w:val="00B24DC7"/>
    <w:rsid w:val="00B24E02"/>
    <w:rsid w:val="00B260FE"/>
    <w:rsid w:val="00B2678A"/>
    <w:rsid w:val="00B27247"/>
    <w:rsid w:val="00B272D8"/>
    <w:rsid w:val="00B275D8"/>
    <w:rsid w:val="00B301BD"/>
    <w:rsid w:val="00B30545"/>
    <w:rsid w:val="00B314F0"/>
    <w:rsid w:val="00B33085"/>
    <w:rsid w:val="00B34B94"/>
    <w:rsid w:val="00B40F11"/>
    <w:rsid w:val="00B455B4"/>
    <w:rsid w:val="00B45736"/>
    <w:rsid w:val="00B468B5"/>
    <w:rsid w:val="00B46998"/>
    <w:rsid w:val="00B469E9"/>
    <w:rsid w:val="00B478E6"/>
    <w:rsid w:val="00B52ECC"/>
    <w:rsid w:val="00B54049"/>
    <w:rsid w:val="00B54B6D"/>
    <w:rsid w:val="00B558D0"/>
    <w:rsid w:val="00B5769C"/>
    <w:rsid w:val="00B57772"/>
    <w:rsid w:val="00B5786F"/>
    <w:rsid w:val="00B57FC8"/>
    <w:rsid w:val="00B601E8"/>
    <w:rsid w:val="00B60B5A"/>
    <w:rsid w:val="00B61335"/>
    <w:rsid w:val="00B61FB8"/>
    <w:rsid w:val="00B63915"/>
    <w:rsid w:val="00B644D1"/>
    <w:rsid w:val="00B64A00"/>
    <w:rsid w:val="00B64EF7"/>
    <w:rsid w:val="00B6514C"/>
    <w:rsid w:val="00B653B5"/>
    <w:rsid w:val="00B660AE"/>
    <w:rsid w:val="00B67C15"/>
    <w:rsid w:val="00B71461"/>
    <w:rsid w:val="00B737E5"/>
    <w:rsid w:val="00B74480"/>
    <w:rsid w:val="00B74615"/>
    <w:rsid w:val="00B748AD"/>
    <w:rsid w:val="00B750F9"/>
    <w:rsid w:val="00B7554C"/>
    <w:rsid w:val="00B75D85"/>
    <w:rsid w:val="00B769EE"/>
    <w:rsid w:val="00B803E0"/>
    <w:rsid w:val="00B81313"/>
    <w:rsid w:val="00B81C59"/>
    <w:rsid w:val="00B82C78"/>
    <w:rsid w:val="00B83B92"/>
    <w:rsid w:val="00B841C4"/>
    <w:rsid w:val="00B842ED"/>
    <w:rsid w:val="00B848CC"/>
    <w:rsid w:val="00B8558A"/>
    <w:rsid w:val="00B855E8"/>
    <w:rsid w:val="00B87EFC"/>
    <w:rsid w:val="00B940E7"/>
    <w:rsid w:val="00B94437"/>
    <w:rsid w:val="00B95146"/>
    <w:rsid w:val="00B9528E"/>
    <w:rsid w:val="00B9714B"/>
    <w:rsid w:val="00BA1273"/>
    <w:rsid w:val="00BA22BE"/>
    <w:rsid w:val="00BA406A"/>
    <w:rsid w:val="00BA45C3"/>
    <w:rsid w:val="00BA7444"/>
    <w:rsid w:val="00BB0F3C"/>
    <w:rsid w:val="00BB18CD"/>
    <w:rsid w:val="00BB2184"/>
    <w:rsid w:val="00BB2E20"/>
    <w:rsid w:val="00BB309E"/>
    <w:rsid w:val="00BB3D01"/>
    <w:rsid w:val="00BB609A"/>
    <w:rsid w:val="00BB678B"/>
    <w:rsid w:val="00BC1F01"/>
    <w:rsid w:val="00BC2168"/>
    <w:rsid w:val="00BC243D"/>
    <w:rsid w:val="00BC2CD0"/>
    <w:rsid w:val="00BC4DFD"/>
    <w:rsid w:val="00BC5D8C"/>
    <w:rsid w:val="00BC5DF1"/>
    <w:rsid w:val="00BC6F22"/>
    <w:rsid w:val="00BC70CE"/>
    <w:rsid w:val="00BC7640"/>
    <w:rsid w:val="00BD3862"/>
    <w:rsid w:val="00BD3D3B"/>
    <w:rsid w:val="00BD45E5"/>
    <w:rsid w:val="00BD5007"/>
    <w:rsid w:val="00BD5F46"/>
    <w:rsid w:val="00BE0FE6"/>
    <w:rsid w:val="00BE158A"/>
    <w:rsid w:val="00BE2676"/>
    <w:rsid w:val="00BE328F"/>
    <w:rsid w:val="00BE3B4C"/>
    <w:rsid w:val="00BE5B85"/>
    <w:rsid w:val="00BE6E96"/>
    <w:rsid w:val="00BE7DF0"/>
    <w:rsid w:val="00BF0153"/>
    <w:rsid w:val="00BF0192"/>
    <w:rsid w:val="00BF0BBF"/>
    <w:rsid w:val="00BF0BF1"/>
    <w:rsid w:val="00BF1E04"/>
    <w:rsid w:val="00BF2A14"/>
    <w:rsid w:val="00BF2A60"/>
    <w:rsid w:val="00BF331B"/>
    <w:rsid w:val="00BF4F08"/>
    <w:rsid w:val="00BF522F"/>
    <w:rsid w:val="00BF5FE2"/>
    <w:rsid w:val="00C00004"/>
    <w:rsid w:val="00C005B4"/>
    <w:rsid w:val="00C00C79"/>
    <w:rsid w:val="00C00CFD"/>
    <w:rsid w:val="00C021B7"/>
    <w:rsid w:val="00C02819"/>
    <w:rsid w:val="00C04101"/>
    <w:rsid w:val="00C04C0D"/>
    <w:rsid w:val="00C07388"/>
    <w:rsid w:val="00C10BF6"/>
    <w:rsid w:val="00C11A4D"/>
    <w:rsid w:val="00C124AC"/>
    <w:rsid w:val="00C12F93"/>
    <w:rsid w:val="00C17C94"/>
    <w:rsid w:val="00C217BF"/>
    <w:rsid w:val="00C22352"/>
    <w:rsid w:val="00C226F9"/>
    <w:rsid w:val="00C22829"/>
    <w:rsid w:val="00C22899"/>
    <w:rsid w:val="00C22CA8"/>
    <w:rsid w:val="00C25532"/>
    <w:rsid w:val="00C26736"/>
    <w:rsid w:val="00C26C72"/>
    <w:rsid w:val="00C270E5"/>
    <w:rsid w:val="00C27810"/>
    <w:rsid w:val="00C30C3F"/>
    <w:rsid w:val="00C30D89"/>
    <w:rsid w:val="00C3135D"/>
    <w:rsid w:val="00C329D5"/>
    <w:rsid w:val="00C34154"/>
    <w:rsid w:val="00C347B1"/>
    <w:rsid w:val="00C3511B"/>
    <w:rsid w:val="00C353D2"/>
    <w:rsid w:val="00C35671"/>
    <w:rsid w:val="00C35EC6"/>
    <w:rsid w:val="00C366C9"/>
    <w:rsid w:val="00C3715F"/>
    <w:rsid w:val="00C37FE6"/>
    <w:rsid w:val="00C40E7A"/>
    <w:rsid w:val="00C41619"/>
    <w:rsid w:val="00C41DD5"/>
    <w:rsid w:val="00C42897"/>
    <w:rsid w:val="00C45634"/>
    <w:rsid w:val="00C471E8"/>
    <w:rsid w:val="00C47AF5"/>
    <w:rsid w:val="00C50020"/>
    <w:rsid w:val="00C50F24"/>
    <w:rsid w:val="00C51F3A"/>
    <w:rsid w:val="00C5365C"/>
    <w:rsid w:val="00C557EB"/>
    <w:rsid w:val="00C561F2"/>
    <w:rsid w:val="00C57DEB"/>
    <w:rsid w:val="00C619D0"/>
    <w:rsid w:val="00C61D69"/>
    <w:rsid w:val="00C61DC7"/>
    <w:rsid w:val="00C629F3"/>
    <w:rsid w:val="00C62B3B"/>
    <w:rsid w:val="00C63274"/>
    <w:rsid w:val="00C63294"/>
    <w:rsid w:val="00C63332"/>
    <w:rsid w:val="00C665FC"/>
    <w:rsid w:val="00C67332"/>
    <w:rsid w:val="00C704FE"/>
    <w:rsid w:val="00C70B19"/>
    <w:rsid w:val="00C71267"/>
    <w:rsid w:val="00C71F51"/>
    <w:rsid w:val="00C7301B"/>
    <w:rsid w:val="00C7330F"/>
    <w:rsid w:val="00C73A94"/>
    <w:rsid w:val="00C7409B"/>
    <w:rsid w:val="00C74885"/>
    <w:rsid w:val="00C75447"/>
    <w:rsid w:val="00C75C7B"/>
    <w:rsid w:val="00C75D37"/>
    <w:rsid w:val="00C762C4"/>
    <w:rsid w:val="00C767AB"/>
    <w:rsid w:val="00C76A6D"/>
    <w:rsid w:val="00C77029"/>
    <w:rsid w:val="00C770B4"/>
    <w:rsid w:val="00C77463"/>
    <w:rsid w:val="00C77D02"/>
    <w:rsid w:val="00C811E2"/>
    <w:rsid w:val="00C83215"/>
    <w:rsid w:val="00C8379E"/>
    <w:rsid w:val="00C84C8A"/>
    <w:rsid w:val="00C86644"/>
    <w:rsid w:val="00C86E9A"/>
    <w:rsid w:val="00C87789"/>
    <w:rsid w:val="00C92273"/>
    <w:rsid w:val="00C922B9"/>
    <w:rsid w:val="00C936C1"/>
    <w:rsid w:val="00C949B3"/>
    <w:rsid w:val="00C97430"/>
    <w:rsid w:val="00CA0BFF"/>
    <w:rsid w:val="00CA1EC3"/>
    <w:rsid w:val="00CA2D56"/>
    <w:rsid w:val="00CA3C2D"/>
    <w:rsid w:val="00CA5821"/>
    <w:rsid w:val="00CA5DD8"/>
    <w:rsid w:val="00CA771C"/>
    <w:rsid w:val="00CB42A5"/>
    <w:rsid w:val="00CB4D51"/>
    <w:rsid w:val="00CB4DAF"/>
    <w:rsid w:val="00CB53D2"/>
    <w:rsid w:val="00CB797D"/>
    <w:rsid w:val="00CC097C"/>
    <w:rsid w:val="00CC0B46"/>
    <w:rsid w:val="00CC1285"/>
    <w:rsid w:val="00CC17A7"/>
    <w:rsid w:val="00CC185D"/>
    <w:rsid w:val="00CC1E5F"/>
    <w:rsid w:val="00CC1FA0"/>
    <w:rsid w:val="00CC23CB"/>
    <w:rsid w:val="00CC30C1"/>
    <w:rsid w:val="00CC38CA"/>
    <w:rsid w:val="00CC3D5A"/>
    <w:rsid w:val="00CC4C55"/>
    <w:rsid w:val="00CC505C"/>
    <w:rsid w:val="00CC6336"/>
    <w:rsid w:val="00CC6A32"/>
    <w:rsid w:val="00CD077D"/>
    <w:rsid w:val="00CD2320"/>
    <w:rsid w:val="00CD24D8"/>
    <w:rsid w:val="00CD2D95"/>
    <w:rsid w:val="00CD32E0"/>
    <w:rsid w:val="00CD35AC"/>
    <w:rsid w:val="00CD4BA0"/>
    <w:rsid w:val="00CD5669"/>
    <w:rsid w:val="00CD6E7F"/>
    <w:rsid w:val="00CE149A"/>
    <w:rsid w:val="00CE2266"/>
    <w:rsid w:val="00CE28F9"/>
    <w:rsid w:val="00CE2BDD"/>
    <w:rsid w:val="00CE3F84"/>
    <w:rsid w:val="00CE48C6"/>
    <w:rsid w:val="00CE4CF3"/>
    <w:rsid w:val="00CE5D40"/>
    <w:rsid w:val="00CE691A"/>
    <w:rsid w:val="00CF2615"/>
    <w:rsid w:val="00CF3871"/>
    <w:rsid w:val="00CF39EB"/>
    <w:rsid w:val="00CF4741"/>
    <w:rsid w:val="00D001A1"/>
    <w:rsid w:val="00D00BFF"/>
    <w:rsid w:val="00D046BE"/>
    <w:rsid w:val="00D06175"/>
    <w:rsid w:val="00D06742"/>
    <w:rsid w:val="00D07013"/>
    <w:rsid w:val="00D102E9"/>
    <w:rsid w:val="00D10411"/>
    <w:rsid w:val="00D1209A"/>
    <w:rsid w:val="00D1370D"/>
    <w:rsid w:val="00D14286"/>
    <w:rsid w:val="00D14CE8"/>
    <w:rsid w:val="00D16B23"/>
    <w:rsid w:val="00D16E5B"/>
    <w:rsid w:val="00D17393"/>
    <w:rsid w:val="00D173CB"/>
    <w:rsid w:val="00D17D09"/>
    <w:rsid w:val="00D21633"/>
    <w:rsid w:val="00D22EBE"/>
    <w:rsid w:val="00D2347A"/>
    <w:rsid w:val="00D23881"/>
    <w:rsid w:val="00D24010"/>
    <w:rsid w:val="00D249D6"/>
    <w:rsid w:val="00D24D46"/>
    <w:rsid w:val="00D264C7"/>
    <w:rsid w:val="00D269C1"/>
    <w:rsid w:val="00D2752B"/>
    <w:rsid w:val="00D275E9"/>
    <w:rsid w:val="00D27711"/>
    <w:rsid w:val="00D30692"/>
    <w:rsid w:val="00D308AD"/>
    <w:rsid w:val="00D30957"/>
    <w:rsid w:val="00D31C00"/>
    <w:rsid w:val="00D320E0"/>
    <w:rsid w:val="00D33F35"/>
    <w:rsid w:val="00D33FF8"/>
    <w:rsid w:val="00D35C58"/>
    <w:rsid w:val="00D36072"/>
    <w:rsid w:val="00D36169"/>
    <w:rsid w:val="00D37B14"/>
    <w:rsid w:val="00D37C20"/>
    <w:rsid w:val="00D4013A"/>
    <w:rsid w:val="00D401E6"/>
    <w:rsid w:val="00D41C4E"/>
    <w:rsid w:val="00D42EEB"/>
    <w:rsid w:val="00D4322A"/>
    <w:rsid w:val="00D432AF"/>
    <w:rsid w:val="00D434E6"/>
    <w:rsid w:val="00D4390C"/>
    <w:rsid w:val="00D43B18"/>
    <w:rsid w:val="00D44897"/>
    <w:rsid w:val="00D4705C"/>
    <w:rsid w:val="00D4760B"/>
    <w:rsid w:val="00D47911"/>
    <w:rsid w:val="00D50C2D"/>
    <w:rsid w:val="00D5118A"/>
    <w:rsid w:val="00D511E8"/>
    <w:rsid w:val="00D52C50"/>
    <w:rsid w:val="00D53B6B"/>
    <w:rsid w:val="00D562C0"/>
    <w:rsid w:val="00D572FE"/>
    <w:rsid w:val="00D57558"/>
    <w:rsid w:val="00D579B5"/>
    <w:rsid w:val="00D60108"/>
    <w:rsid w:val="00D60900"/>
    <w:rsid w:val="00D60AA6"/>
    <w:rsid w:val="00D61B4C"/>
    <w:rsid w:val="00D62DFC"/>
    <w:rsid w:val="00D62E62"/>
    <w:rsid w:val="00D647F7"/>
    <w:rsid w:val="00D649A7"/>
    <w:rsid w:val="00D65EA6"/>
    <w:rsid w:val="00D670ED"/>
    <w:rsid w:val="00D67997"/>
    <w:rsid w:val="00D73F94"/>
    <w:rsid w:val="00D74D5C"/>
    <w:rsid w:val="00D75400"/>
    <w:rsid w:val="00D76145"/>
    <w:rsid w:val="00D76362"/>
    <w:rsid w:val="00D76625"/>
    <w:rsid w:val="00D77E47"/>
    <w:rsid w:val="00D80427"/>
    <w:rsid w:val="00D81176"/>
    <w:rsid w:val="00D81E03"/>
    <w:rsid w:val="00D82751"/>
    <w:rsid w:val="00D82973"/>
    <w:rsid w:val="00D8354F"/>
    <w:rsid w:val="00D86018"/>
    <w:rsid w:val="00D86B20"/>
    <w:rsid w:val="00D901B0"/>
    <w:rsid w:val="00D90579"/>
    <w:rsid w:val="00D9096F"/>
    <w:rsid w:val="00D91664"/>
    <w:rsid w:val="00D916D7"/>
    <w:rsid w:val="00D92068"/>
    <w:rsid w:val="00D922A8"/>
    <w:rsid w:val="00D92B9B"/>
    <w:rsid w:val="00D92DE1"/>
    <w:rsid w:val="00D930A3"/>
    <w:rsid w:val="00D93BA2"/>
    <w:rsid w:val="00D94289"/>
    <w:rsid w:val="00D948E1"/>
    <w:rsid w:val="00D95318"/>
    <w:rsid w:val="00D958C6"/>
    <w:rsid w:val="00D963F0"/>
    <w:rsid w:val="00D97029"/>
    <w:rsid w:val="00DA061F"/>
    <w:rsid w:val="00DA06E8"/>
    <w:rsid w:val="00DA2BAE"/>
    <w:rsid w:val="00DA368C"/>
    <w:rsid w:val="00DA3731"/>
    <w:rsid w:val="00DA4984"/>
    <w:rsid w:val="00DA5C39"/>
    <w:rsid w:val="00DA6723"/>
    <w:rsid w:val="00DB2FD1"/>
    <w:rsid w:val="00DB43EE"/>
    <w:rsid w:val="00DB674A"/>
    <w:rsid w:val="00DC1DD4"/>
    <w:rsid w:val="00DC2D76"/>
    <w:rsid w:val="00DC3A23"/>
    <w:rsid w:val="00DC3F04"/>
    <w:rsid w:val="00DC4995"/>
    <w:rsid w:val="00DC4EF7"/>
    <w:rsid w:val="00DC644C"/>
    <w:rsid w:val="00DC719F"/>
    <w:rsid w:val="00DD0415"/>
    <w:rsid w:val="00DD15F9"/>
    <w:rsid w:val="00DD1CDF"/>
    <w:rsid w:val="00DD2130"/>
    <w:rsid w:val="00DD263A"/>
    <w:rsid w:val="00DD2A59"/>
    <w:rsid w:val="00DD388E"/>
    <w:rsid w:val="00DD41BC"/>
    <w:rsid w:val="00DD5704"/>
    <w:rsid w:val="00DD5F46"/>
    <w:rsid w:val="00DD6055"/>
    <w:rsid w:val="00DD7176"/>
    <w:rsid w:val="00DE1BEA"/>
    <w:rsid w:val="00DE2357"/>
    <w:rsid w:val="00DE3022"/>
    <w:rsid w:val="00DE32C2"/>
    <w:rsid w:val="00DE3ABF"/>
    <w:rsid w:val="00DE47BE"/>
    <w:rsid w:val="00DE5440"/>
    <w:rsid w:val="00DE5AE8"/>
    <w:rsid w:val="00DE6675"/>
    <w:rsid w:val="00DE6A18"/>
    <w:rsid w:val="00DE6BCD"/>
    <w:rsid w:val="00DE7F8E"/>
    <w:rsid w:val="00DF09E2"/>
    <w:rsid w:val="00DF0BC2"/>
    <w:rsid w:val="00DF0E97"/>
    <w:rsid w:val="00DF1851"/>
    <w:rsid w:val="00DF1C15"/>
    <w:rsid w:val="00DF235E"/>
    <w:rsid w:val="00DF2F5D"/>
    <w:rsid w:val="00DF653B"/>
    <w:rsid w:val="00DF676B"/>
    <w:rsid w:val="00DF686F"/>
    <w:rsid w:val="00DF73A4"/>
    <w:rsid w:val="00E0314F"/>
    <w:rsid w:val="00E05C4F"/>
    <w:rsid w:val="00E05E42"/>
    <w:rsid w:val="00E0632E"/>
    <w:rsid w:val="00E07188"/>
    <w:rsid w:val="00E07A5C"/>
    <w:rsid w:val="00E10901"/>
    <w:rsid w:val="00E10E73"/>
    <w:rsid w:val="00E11A7F"/>
    <w:rsid w:val="00E1347A"/>
    <w:rsid w:val="00E13536"/>
    <w:rsid w:val="00E13ACE"/>
    <w:rsid w:val="00E13E8D"/>
    <w:rsid w:val="00E1463E"/>
    <w:rsid w:val="00E14AAC"/>
    <w:rsid w:val="00E15855"/>
    <w:rsid w:val="00E15F02"/>
    <w:rsid w:val="00E20933"/>
    <w:rsid w:val="00E2274D"/>
    <w:rsid w:val="00E242E4"/>
    <w:rsid w:val="00E25C82"/>
    <w:rsid w:val="00E30797"/>
    <w:rsid w:val="00E30B22"/>
    <w:rsid w:val="00E31BF7"/>
    <w:rsid w:val="00E3392E"/>
    <w:rsid w:val="00E33D55"/>
    <w:rsid w:val="00E33D62"/>
    <w:rsid w:val="00E33FAC"/>
    <w:rsid w:val="00E3627C"/>
    <w:rsid w:val="00E364C1"/>
    <w:rsid w:val="00E37942"/>
    <w:rsid w:val="00E40595"/>
    <w:rsid w:val="00E43149"/>
    <w:rsid w:val="00E43C2A"/>
    <w:rsid w:val="00E445CC"/>
    <w:rsid w:val="00E44681"/>
    <w:rsid w:val="00E45B5D"/>
    <w:rsid w:val="00E4638E"/>
    <w:rsid w:val="00E51287"/>
    <w:rsid w:val="00E517E7"/>
    <w:rsid w:val="00E51AA5"/>
    <w:rsid w:val="00E52669"/>
    <w:rsid w:val="00E52A19"/>
    <w:rsid w:val="00E534FA"/>
    <w:rsid w:val="00E53A3C"/>
    <w:rsid w:val="00E53C65"/>
    <w:rsid w:val="00E53E0A"/>
    <w:rsid w:val="00E54D59"/>
    <w:rsid w:val="00E56CEE"/>
    <w:rsid w:val="00E57720"/>
    <w:rsid w:val="00E57C98"/>
    <w:rsid w:val="00E618D2"/>
    <w:rsid w:val="00E6297A"/>
    <w:rsid w:val="00E64FA1"/>
    <w:rsid w:val="00E66275"/>
    <w:rsid w:val="00E6769C"/>
    <w:rsid w:val="00E67EA3"/>
    <w:rsid w:val="00E70369"/>
    <w:rsid w:val="00E70FBA"/>
    <w:rsid w:val="00E729FC"/>
    <w:rsid w:val="00E732EC"/>
    <w:rsid w:val="00E756A9"/>
    <w:rsid w:val="00E76236"/>
    <w:rsid w:val="00E772A5"/>
    <w:rsid w:val="00E7754A"/>
    <w:rsid w:val="00E77BA3"/>
    <w:rsid w:val="00E80967"/>
    <w:rsid w:val="00E813C0"/>
    <w:rsid w:val="00E82175"/>
    <w:rsid w:val="00E8276B"/>
    <w:rsid w:val="00E82953"/>
    <w:rsid w:val="00E82C60"/>
    <w:rsid w:val="00E83593"/>
    <w:rsid w:val="00E845E9"/>
    <w:rsid w:val="00E851FD"/>
    <w:rsid w:val="00E87DC3"/>
    <w:rsid w:val="00E91AD1"/>
    <w:rsid w:val="00E91C83"/>
    <w:rsid w:val="00E927DC"/>
    <w:rsid w:val="00E951BE"/>
    <w:rsid w:val="00E9737D"/>
    <w:rsid w:val="00E976DB"/>
    <w:rsid w:val="00EA0496"/>
    <w:rsid w:val="00EA0B39"/>
    <w:rsid w:val="00EA0DBB"/>
    <w:rsid w:val="00EA2648"/>
    <w:rsid w:val="00EA460C"/>
    <w:rsid w:val="00EA5478"/>
    <w:rsid w:val="00EA58CF"/>
    <w:rsid w:val="00EA6D0F"/>
    <w:rsid w:val="00EB08BF"/>
    <w:rsid w:val="00EB1E3A"/>
    <w:rsid w:val="00EB2D6C"/>
    <w:rsid w:val="00EB2E9F"/>
    <w:rsid w:val="00EB3124"/>
    <w:rsid w:val="00EB4EAA"/>
    <w:rsid w:val="00EB5569"/>
    <w:rsid w:val="00EB6246"/>
    <w:rsid w:val="00EB6DFC"/>
    <w:rsid w:val="00EB6E2E"/>
    <w:rsid w:val="00EC0568"/>
    <w:rsid w:val="00EC0925"/>
    <w:rsid w:val="00EC14F4"/>
    <w:rsid w:val="00EC2368"/>
    <w:rsid w:val="00EC3676"/>
    <w:rsid w:val="00EC4E5B"/>
    <w:rsid w:val="00EC527B"/>
    <w:rsid w:val="00EC6D1D"/>
    <w:rsid w:val="00ED0D5E"/>
    <w:rsid w:val="00ED0EA0"/>
    <w:rsid w:val="00ED0F2E"/>
    <w:rsid w:val="00ED2CB7"/>
    <w:rsid w:val="00ED3527"/>
    <w:rsid w:val="00ED5591"/>
    <w:rsid w:val="00ED56E8"/>
    <w:rsid w:val="00ED575D"/>
    <w:rsid w:val="00ED5979"/>
    <w:rsid w:val="00ED6097"/>
    <w:rsid w:val="00ED6CE4"/>
    <w:rsid w:val="00ED7389"/>
    <w:rsid w:val="00ED7F4F"/>
    <w:rsid w:val="00EE00C5"/>
    <w:rsid w:val="00EE098E"/>
    <w:rsid w:val="00EE1B80"/>
    <w:rsid w:val="00EE2EFD"/>
    <w:rsid w:val="00EE35FA"/>
    <w:rsid w:val="00EE4901"/>
    <w:rsid w:val="00EE5F36"/>
    <w:rsid w:val="00EE63BC"/>
    <w:rsid w:val="00EE67A1"/>
    <w:rsid w:val="00EF309A"/>
    <w:rsid w:val="00EF45C0"/>
    <w:rsid w:val="00EF6498"/>
    <w:rsid w:val="00F00294"/>
    <w:rsid w:val="00F00BC9"/>
    <w:rsid w:val="00F011FD"/>
    <w:rsid w:val="00F02175"/>
    <w:rsid w:val="00F04925"/>
    <w:rsid w:val="00F05487"/>
    <w:rsid w:val="00F1083C"/>
    <w:rsid w:val="00F108A8"/>
    <w:rsid w:val="00F11506"/>
    <w:rsid w:val="00F13176"/>
    <w:rsid w:val="00F139EC"/>
    <w:rsid w:val="00F13A4B"/>
    <w:rsid w:val="00F14C10"/>
    <w:rsid w:val="00F14E83"/>
    <w:rsid w:val="00F15061"/>
    <w:rsid w:val="00F16B69"/>
    <w:rsid w:val="00F17144"/>
    <w:rsid w:val="00F1767D"/>
    <w:rsid w:val="00F20725"/>
    <w:rsid w:val="00F21344"/>
    <w:rsid w:val="00F22DAA"/>
    <w:rsid w:val="00F231BA"/>
    <w:rsid w:val="00F245B2"/>
    <w:rsid w:val="00F24EBC"/>
    <w:rsid w:val="00F268A5"/>
    <w:rsid w:val="00F33360"/>
    <w:rsid w:val="00F33449"/>
    <w:rsid w:val="00F350ED"/>
    <w:rsid w:val="00F355C8"/>
    <w:rsid w:val="00F367C5"/>
    <w:rsid w:val="00F41A24"/>
    <w:rsid w:val="00F41CC7"/>
    <w:rsid w:val="00F45187"/>
    <w:rsid w:val="00F45248"/>
    <w:rsid w:val="00F4576C"/>
    <w:rsid w:val="00F458BC"/>
    <w:rsid w:val="00F45EC7"/>
    <w:rsid w:val="00F46BA3"/>
    <w:rsid w:val="00F4759C"/>
    <w:rsid w:val="00F5063E"/>
    <w:rsid w:val="00F51D5C"/>
    <w:rsid w:val="00F51E3E"/>
    <w:rsid w:val="00F53792"/>
    <w:rsid w:val="00F57197"/>
    <w:rsid w:val="00F5745F"/>
    <w:rsid w:val="00F61402"/>
    <w:rsid w:val="00F632B3"/>
    <w:rsid w:val="00F635F6"/>
    <w:rsid w:val="00F63738"/>
    <w:rsid w:val="00F71803"/>
    <w:rsid w:val="00F71F8A"/>
    <w:rsid w:val="00F7268F"/>
    <w:rsid w:val="00F72BD2"/>
    <w:rsid w:val="00F741B0"/>
    <w:rsid w:val="00F757FE"/>
    <w:rsid w:val="00F7584B"/>
    <w:rsid w:val="00F75B10"/>
    <w:rsid w:val="00F760BF"/>
    <w:rsid w:val="00F764C4"/>
    <w:rsid w:val="00F77D53"/>
    <w:rsid w:val="00F77DBE"/>
    <w:rsid w:val="00F82E8A"/>
    <w:rsid w:val="00F8328F"/>
    <w:rsid w:val="00F83868"/>
    <w:rsid w:val="00F83978"/>
    <w:rsid w:val="00F844DF"/>
    <w:rsid w:val="00F85EF0"/>
    <w:rsid w:val="00F8602C"/>
    <w:rsid w:val="00F8689A"/>
    <w:rsid w:val="00F87A21"/>
    <w:rsid w:val="00F87E4B"/>
    <w:rsid w:val="00F9197A"/>
    <w:rsid w:val="00F92791"/>
    <w:rsid w:val="00F92CCA"/>
    <w:rsid w:val="00F94E07"/>
    <w:rsid w:val="00F9511E"/>
    <w:rsid w:val="00F96876"/>
    <w:rsid w:val="00F96D9A"/>
    <w:rsid w:val="00FA01D8"/>
    <w:rsid w:val="00FA0DCF"/>
    <w:rsid w:val="00FA1A11"/>
    <w:rsid w:val="00FA335B"/>
    <w:rsid w:val="00FA5FC8"/>
    <w:rsid w:val="00FA79AD"/>
    <w:rsid w:val="00FB01C4"/>
    <w:rsid w:val="00FB04B5"/>
    <w:rsid w:val="00FB0E93"/>
    <w:rsid w:val="00FB0F27"/>
    <w:rsid w:val="00FB2047"/>
    <w:rsid w:val="00FB2C9F"/>
    <w:rsid w:val="00FB4C91"/>
    <w:rsid w:val="00FB5187"/>
    <w:rsid w:val="00FC123B"/>
    <w:rsid w:val="00FC14F5"/>
    <w:rsid w:val="00FC16B1"/>
    <w:rsid w:val="00FC3A49"/>
    <w:rsid w:val="00FC41A1"/>
    <w:rsid w:val="00FC7093"/>
    <w:rsid w:val="00FC78A4"/>
    <w:rsid w:val="00FC7A73"/>
    <w:rsid w:val="00FD16E5"/>
    <w:rsid w:val="00FD1C8A"/>
    <w:rsid w:val="00FD260E"/>
    <w:rsid w:val="00FD2E24"/>
    <w:rsid w:val="00FD5206"/>
    <w:rsid w:val="00FD5A3C"/>
    <w:rsid w:val="00FD6782"/>
    <w:rsid w:val="00FD7961"/>
    <w:rsid w:val="00FD7EA9"/>
    <w:rsid w:val="00FE0284"/>
    <w:rsid w:val="00FE2BCF"/>
    <w:rsid w:val="00FE39AF"/>
    <w:rsid w:val="00FE496D"/>
    <w:rsid w:val="00FE6509"/>
    <w:rsid w:val="00FE76A7"/>
    <w:rsid w:val="00FE7BF6"/>
    <w:rsid w:val="00FF0D87"/>
    <w:rsid w:val="00FF13A2"/>
    <w:rsid w:val="00FF555B"/>
    <w:rsid w:val="00FF57EE"/>
    <w:rsid w:val="00FF5806"/>
    <w:rsid w:val="00FF640D"/>
    <w:rsid w:val="00FF6903"/>
    <w:rsid w:val="00FF6934"/>
    <w:rsid w:val="00FF782F"/>
    <w:rsid w:val="00FF7C2D"/>
    <w:rsid w:val="0132D890"/>
    <w:rsid w:val="01888AAE"/>
    <w:rsid w:val="02192BC1"/>
    <w:rsid w:val="02F99C65"/>
    <w:rsid w:val="036B3D07"/>
    <w:rsid w:val="038B8A2F"/>
    <w:rsid w:val="039628A6"/>
    <w:rsid w:val="056EA44C"/>
    <w:rsid w:val="057C4FEA"/>
    <w:rsid w:val="0591C49D"/>
    <w:rsid w:val="05DA804C"/>
    <w:rsid w:val="0600EFC0"/>
    <w:rsid w:val="06188338"/>
    <w:rsid w:val="06292A2E"/>
    <w:rsid w:val="06369814"/>
    <w:rsid w:val="0642CD87"/>
    <w:rsid w:val="073278AB"/>
    <w:rsid w:val="07347BB0"/>
    <w:rsid w:val="07CEEDB6"/>
    <w:rsid w:val="08289EB4"/>
    <w:rsid w:val="0831CA66"/>
    <w:rsid w:val="083BEE72"/>
    <w:rsid w:val="0857C748"/>
    <w:rsid w:val="0865AE84"/>
    <w:rsid w:val="0913E776"/>
    <w:rsid w:val="0956A50B"/>
    <w:rsid w:val="09EF344E"/>
    <w:rsid w:val="09F22093"/>
    <w:rsid w:val="0A0F05C4"/>
    <w:rsid w:val="0AA8C091"/>
    <w:rsid w:val="0AC4DCE0"/>
    <w:rsid w:val="0ADABD1B"/>
    <w:rsid w:val="0BD6128A"/>
    <w:rsid w:val="0C11C9E0"/>
    <w:rsid w:val="0C237F19"/>
    <w:rsid w:val="0C2C40FC"/>
    <w:rsid w:val="0C602EEA"/>
    <w:rsid w:val="0C768D7C"/>
    <w:rsid w:val="0CB06B9C"/>
    <w:rsid w:val="0D34A31A"/>
    <w:rsid w:val="0E4829DC"/>
    <w:rsid w:val="0E90F99E"/>
    <w:rsid w:val="0E9713B8"/>
    <w:rsid w:val="0EE7F3BC"/>
    <w:rsid w:val="10207D3F"/>
    <w:rsid w:val="106FA077"/>
    <w:rsid w:val="1083C41D"/>
    <w:rsid w:val="10EC9A99"/>
    <w:rsid w:val="10F81ADE"/>
    <w:rsid w:val="111B0F28"/>
    <w:rsid w:val="116A1EAC"/>
    <w:rsid w:val="116D3B7D"/>
    <w:rsid w:val="11D2059D"/>
    <w:rsid w:val="11DBA2A0"/>
    <w:rsid w:val="120E6D6F"/>
    <w:rsid w:val="12829A82"/>
    <w:rsid w:val="1283B1B6"/>
    <w:rsid w:val="12B80015"/>
    <w:rsid w:val="131FD286"/>
    <w:rsid w:val="1345F529"/>
    <w:rsid w:val="134CB3BC"/>
    <w:rsid w:val="13959E67"/>
    <w:rsid w:val="1474DBD8"/>
    <w:rsid w:val="15131091"/>
    <w:rsid w:val="1543119A"/>
    <w:rsid w:val="15C70DF6"/>
    <w:rsid w:val="15D16087"/>
    <w:rsid w:val="169598C1"/>
    <w:rsid w:val="16CBBF1A"/>
    <w:rsid w:val="16EBFCAC"/>
    <w:rsid w:val="179456BC"/>
    <w:rsid w:val="179461FD"/>
    <w:rsid w:val="179F0645"/>
    <w:rsid w:val="17BFC314"/>
    <w:rsid w:val="17D4384D"/>
    <w:rsid w:val="17DCDF2C"/>
    <w:rsid w:val="1839EAA6"/>
    <w:rsid w:val="187AB25C"/>
    <w:rsid w:val="18C87D8B"/>
    <w:rsid w:val="18DFB0F6"/>
    <w:rsid w:val="19100F70"/>
    <w:rsid w:val="197A313E"/>
    <w:rsid w:val="19D5D0D6"/>
    <w:rsid w:val="19E6B485"/>
    <w:rsid w:val="1A067DD7"/>
    <w:rsid w:val="1A2FAB1A"/>
    <w:rsid w:val="1A399E41"/>
    <w:rsid w:val="1A6C5B99"/>
    <w:rsid w:val="1AAC1F92"/>
    <w:rsid w:val="1AB01FA7"/>
    <w:rsid w:val="1AB502DE"/>
    <w:rsid w:val="1ABAD167"/>
    <w:rsid w:val="1AEEF11C"/>
    <w:rsid w:val="1B3D516D"/>
    <w:rsid w:val="1BD24832"/>
    <w:rsid w:val="1C286BD7"/>
    <w:rsid w:val="1C3B3A45"/>
    <w:rsid w:val="1CA35CE9"/>
    <w:rsid w:val="1D16A668"/>
    <w:rsid w:val="1D2FA274"/>
    <w:rsid w:val="1D50EA48"/>
    <w:rsid w:val="1D6B9E22"/>
    <w:rsid w:val="1D75DD46"/>
    <w:rsid w:val="1D7A951C"/>
    <w:rsid w:val="1D83320F"/>
    <w:rsid w:val="1DB4BBF0"/>
    <w:rsid w:val="1DD00103"/>
    <w:rsid w:val="1DFB8B69"/>
    <w:rsid w:val="1E57572A"/>
    <w:rsid w:val="1EAD20C6"/>
    <w:rsid w:val="1EB5BEB7"/>
    <w:rsid w:val="1EBBF407"/>
    <w:rsid w:val="1ECECFF1"/>
    <w:rsid w:val="1EE60CF6"/>
    <w:rsid w:val="1EF90EEB"/>
    <w:rsid w:val="1F134E65"/>
    <w:rsid w:val="1F151BE5"/>
    <w:rsid w:val="1F261A62"/>
    <w:rsid w:val="1F61C97C"/>
    <w:rsid w:val="1F7625C3"/>
    <w:rsid w:val="1F79D274"/>
    <w:rsid w:val="1F832956"/>
    <w:rsid w:val="202CC33D"/>
    <w:rsid w:val="20A6E06D"/>
    <w:rsid w:val="20AA79F0"/>
    <w:rsid w:val="20C36BA8"/>
    <w:rsid w:val="218AAEF5"/>
    <w:rsid w:val="218E84E5"/>
    <w:rsid w:val="219E581A"/>
    <w:rsid w:val="21E959F5"/>
    <w:rsid w:val="21EB989B"/>
    <w:rsid w:val="22156464"/>
    <w:rsid w:val="222E3141"/>
    <w:rsid w:val="2288E87B"/>
    <w:rsid w:val="22907869"/>
    <w:rsid w:val="22ABEC26"/>
    <w:rsid w:val="2338F049"/>
    <w:rsid w:val="23FDC72D"/>
    <w:rsid w:val="244CCD22"/>
    <w:rsid w:val="248A85C4"/>
    <w:rsid w:val="24E201B9"/>
    <w:rsid w:val="24F51085"/>
    <w:rsid w:val="252023B7"/>
    <w:rsid w:val="25748539"/>
    <w:rsid w:val="25BB9123"/>
    <w:rsid w:val="25FAF122"/>
    <w:rsid w:val="263F210C"/>
    <w:rsid w:val="26A30AA6"/>
    <w:rsid w:val="27350BB1"/>
    <w:rsid w:val="27717A3D"/>
    <w:rsid w:val="279FD223"/>
    <w:rsid w:val="27E4241B"/>
    <w:rsid w:val="27F3F088"/>
    <w:rsid w:val="27FB8B3C"/>
    <w:rsid w:val="2822FE58"/>
    <w:rsid w:val="2890D626"/>
    <w:rsid w:val="289643C8"/>
    <w:rsid w:val="2898FFF0"/>
    <w:rsid w:val="28A9FE83"/>
    <w:rsid w:val="28BF1EC5"/>
    <w:rsid w:val="28C27AE5"/>
    <w:rsid w:val="290C3CD0"/>
    <w:rsid w:val="298235D8"/>
    <w:rsid w:val="29D03939"/>
    <w:rsid w:val="29FE3D55"/>
    <w:rsid w:val="2A0FFA9C"/>
    <w:rsid w:val="2A8D9A6B"/>
    <w:rsid w:val="2ACF0C1C"/>
    <w:rsid w:val="2AEE0DFF"/>
    <w:rsid w:val="2B4435F1"/>
    <w:rsid w:val="2B479409"/>
    <w:rsid w:val="2BC2726D"/>
    <w:rsid w:val="2BE1E35F"/>
    <w:rsid w:val="2CB9DBEB"/>
    <w:rsid w:val="2CF1EF0B"/>
    <w:rsid w:val="2D1D2D27"/>
    <w:rsid w:val="2D7EF753"/>
    <w:rsid w:val="2DBB4A9C"/>
    <w:rsid w:val="2DE9F794"/>
    <w:rsid w:val="2E0F13A7"/>
    <w:rsid w:val="2E2444EE"/>
    <w:rsid w:val="2E44D851"/>
    <w:rsid w:val="2EB72CEB"/>
    <w:rsid w:val="2F3867A2"/>
    <w:rsid w:val="2F88B470"/>
    <w:rsid w:val="2F8BD334"/>
    <w:rsid w:val="2FD12ECA"/>
    <w:rsid w:val="2FF32397"/>
    <w:rsid w:val="30153B7B"/>
    <w:rsid w:val="301CB17E"/>
    <w:rsid w:val="303E1E60"/>
    <w:rsid w:val="305EFC11"/>
    <w:rsid w:val="30871DE4"/>
    <w:rsid w:val="30B1DBE3"/>
    <w:rsid w:val="30D730BD"/>
    <w:rsid w:val="3146B469"/>
    <w:rsid w:val="31722548"/>
    <w:rsid w:val="322908D1"/>
    <w:rsid w:val="328C5352"/>
    <w:rsid w:val="329F01D9"/>
    <w:rsid w:val="32CF8AE8"/>
    <w:rsid w:val="330F5B51"/>
    <w:rsid w:val="33A03257"/>
    <w:rsid w:val="33AA666C"/>
    <w:rsid w:val="33D18F43"/>
    <w:rsid w:val="3412DF00"/>
    <w:rsid w:val="3453B17A"/>
    <w:rsid w:val="3511C7BD"/>
    <w:rsid w:val="356ACDE6"/>
    <w:rsid w:val="357154DD"/>
    <w:rsid w:val="35BD6165"/>
    <w:rsid w:val="3697D905"/>
    <w:rsid w:val="36A087E5"/>
    <w:rsid w:val="36AFF230"/>
    <w:rsid w:val="3778E431"/>
    <w:rsid w:val="3779992C"/>
    <w:rsid w:val="37D37810"/>
    <w:rsid w:val="37D9C8C8"/>
    <w:rsid w:val="3811D7C4"/>
    <w:rsid w:val="38B8DA9D"/>
    <w:rsid w:val="38F55CFF"/>
    <w:rsid w:val="397C5A01"/>
    <w:rsid w:val="3A238F56"/>
    <w:rsid w:val="3A326041"/>
    <w:rsid w:val="3A3881AF"/>
    <w:rsid w:val="3AFCF604"/>
    <w:rsid w:val="3B4B936B"/>
    <w:rsid w:val="3B937DA0"/>
    <w:rsid w:val="3B9F1E96"/>
    <w:rsid w:val="3CBB5CC0"/>
    <w:rsid w:val="3CE851F3"/>
    <w:rsid w:val="3CF43F68"/>
    <w:rsid w:val="3D099B01"/>
    <w:rsid w:val="3D2ED0DF"/>
    <w:rsid w:val="3E0265B2"/>
    <w:rsid w:val="3E1EB092"/>
    <w:rsid w:val="3E241939"/>
    <w:rsid w:val="3E572D21"/>
    <w:rsid w:val="3E59D589"/>
    <w:rsid w:val="3E63C38A"/>
    <w:rsid w:val="3E6C2BFA"/>
    <w:rsid w:val="3ECD07A9"/>
    <w:rsid w:val="3EFE3EC3"/>
    <w:rsid w:val="3F5E5F78"/>
    <w:rsid w:val="3F7A39C3"/>
    <w:rsid w:val="3F8B90E5"/>
    <w:rsid w:val="3FAC7E39"/>
    <w:rsid w:val="3FC8C287"/>
    <w:rsid w:val="3FF86ECA"/>
    <w:rsid w:val="3FF8C390"/>
    <w:rsid w:val="405C4910"/>
    <w:rsid w:val="40667EE1"/>
    <w:rsid w:val="4070E0AB"/>
    <w:rsid w:val="408A4053"/>
    <w:rsid w:val="40B1B21F"/>
    <w:rsid w:val="40B3370C"/>
    <w:rsid w:val="40CBBEF4"/>
    <w:rsid w:val="4130391D"/>
    <w:rsid w:val="419493F1"/>
    <w:rsid w:val="419A5678"/>
    <w:rsid w:val="42448EE5"/>
    <w:rsid w:val="426F324D"/>
    <w:rsid w:val="429A4CBE"/>
    <w:rsid w:val="43BEECB8"/>
    <w:rsid w:val="43CA7587"/>
    <w:rsid w:val="443997FD"/>
    <w:rsid w:val="445389A8"/>
    <w:rsid w:val="4469F189"/>
    <w:rsid w:val="44BE90A2"/>
    <w:rsid w:val="44FB6901"/>
    <w:rsid w:val="45011776"/>
    <w:rsid w:val="4505CFB6"/>
    <w:rsid w:val="4532DF46"/>
    <w:rsid w:val="456C40D0"/>
    <w:rsid w:val="45CB91C1"/>
    <w:rsid w:val="45E12A62"/>
    <w:rsid w:val="45FC44BF"/>
    <w:rsid w:val="46008B4F"/>
    <w:rsid w:val="4603AA40"/>
    <w:rsid w:val="460FD421"/>
    <w:rsid w:val="4632464D"/>
    <w:rsid w:val="46AAA798"/>
    <w:rsid w:val="46AE4E7E"/>
    <w:rsid w:val="4703949A"/>
    <w:rsid w:val="478E51DB"/>
    <w:rsid w:val="47A3231F"/>
    <w:rsid w:val="47E0922A"/>
    <w:rsid w:val="47F76365"/>
    <w:rsid w:val="4803D575"/>
    <w:rsid w:val="4957F57B"/>
    <w:rsid w:val="4A4327FC"/>
    <w:rsid w:val="4A5AEE98"/>
    <w:rsid w:val="4A7F8193"/>
    <w:rsid w:val="4AA8D981"/>
    <w:rsid w:val="4ADB951B"/>
    <w:rsid w:val="4AE96F07"/>
    <w:rsid w:val="4AEBDCE5"/>
    <w:rsid w:val="4B3028FD"/>
    <w:rsid w:val="4B3B7637"/>
    <w:rsid w:val="4B6E7A5D"/>
    <w:rsid w:val="4BCE3BA9"/>
    <w:rsid w:val="4C6FFFD4"/>
    <w:rsid w:val="4C71C7A1"/>
    <w:rsid w:val="4CB51709"/>
    <w:rsid w:val="4CD74698"/>
    <w:rsid w:val="4CF7E124"/>
    <w:rsid w:val="4D4B3868"/>
    <w:rsid w:val="4D7B0686"/>
    <w:rsid w:val="4D97098C"/>
    <w:rsid w:val="4DDE6126"/>
    <w:rsid w:val="4E37D2FD"/>
    <w:rsid w:val="4EFD6E7D"/>
    <w:rsid w:val="4F02F58D"/>
    <w:rsid w:val="4F18D21A"/>
    <w:rsid w:val="5030CDCF"/>
    <w:rsid w:val="503CB521"/>
    <w:rsid w:val="50D38FE3"/>
    <w:rsid w:val="50E4E4F3"/>
    <w:rsid w:val="5100A6E8"/>
    <w:rsid w:val="5141CDAF"/>
    <w:rsid w:val="516FDDE9"/>
    <w:rsid w:val="51AAB7BB"/>
    <w:rsid w:val="52272C33"/>
    <w:rsid w:val="52491EF8"/>
    <w:rsid w:val="54591F86"/>
    <w:rsid w:val="5487C8ED"/>
    <w:rsid w:val="54C3AD1B"/>
    <w:rsid w:val="54E2587D"/>
    <w:rsid w:val="54E47FF5"/>
    <w:rsid w:val="550F0464"/>
    <w:rsid w:val="55125648"/>
    <w:rsid w:val="552268D7"/>
    <w:rsid w:val="558F07D0"/>
    <w:rsid w:val="5598C9D1"/>
    <w:rsid w:val="55A72CB1"/>
    <w:rsid w:val="55A83CF7"/>
    <w:rsid w:val="5604C60E"/>
    <w:rsid w:val="56A6D2C3"/>
    <w:rsid w:val="56B1E15F"/>
    <w:rsid w:val="5819F93F"/>
    <w:rsid w:val="581C20B7"/>
    <w:rsid w:val="59279F92"/>
    <w:rsid w:val="5927EAC6"/>
    <w:rsid w:val="592990B8"/>
    <w:rsid w:val="59C44D83"/>
    <w:rsid w:val="59E76768"/>
    <w:rsid w:val="5A034BD6"/>
    <w:rsid w:val="5A59DA8F"/>
    <w:rsid w:val="5A60632D"/>
    <w:rsid w:val="5AB6DCD0"/>
    <w:rsid w:val="5B53C179"/>
    <w:rsid w:val="5B93FD3A"/>
    <w:rsid w:val="5BB88551"/>
    <w:rsid w:val="5BD5AF63"/>
    <w:rsid w:val="5BF12DF1"/>
    <w:rsid w:val="5CDCA279"/>
    <w:rsid w:val="5CEF91DA"/>
    <w:rsid w:val="5D0284FC"/>
    <w:rsid w:val="5DC804F8"/>
    <w:rsid w:val="5DF987D2"/>
    <w:rsid w:val="5E110ACD"/>
    <w:rsid w:val="5EC3C009"/>
    <w:rsid w:val="5ED138A3"/>
    <w:rsid w:val="5F0E033A"/>
    <w:rsid w:val="5F1ADEC4"/>
    <w:rsid w:val="5F4AE205"/>
    <w:rsid w:val="5FF1B4AE"/>
    <w:rsid w:val="5FFF519F"/>
    <w:rsid w:val="603C429A"/>
    <w:rsid w:val="60419C1C"/>
    <w:rsid w:val="60B89935"/>
    <w:rsid w:val="61073B3E"/>
    <w:rsid w:val="610FAB7B"/>
    <w:rsid w:val="61112713"/>
    <w:rsid w:val="614A8B9D"/>
    <w:rsid w:val="615D350C"/>
    <w:rsid w:val="616E91BA"/>
    <w:rsid w:val="61D5553E"/>
    <w:rsid w:val="6208D965"/>
    <w:rsid w:val="62527F86"/>
    <w:rsid w:val="62890FC0"/>
    <w:rsid w:val="62C3EBA9"/>
    <w:rsid w:val="634E8727"/>
    <w:rsid w:val="63F5FD1D"/>
    <w:rsid w:val="64544D4C"/>
    <w:rsid w:val="64BBE276"/>
    <w:rsid w:val="64D30DED"/>
    <w:rsid w:val="64FAEC64"/>
    <w:rsid w:val="65252AD2"/>
    <w:rsid w:val="658A2048"/>
    <w:rsid w:val="65D44659"/>
    <w:rsid w:val="6641A1EF"/>
    <w:rsid w:val="664BEAE9"/>
    <w:rsid w:val="6672E20E"/>
    <w:rsid w:val="66DC4A88"/>
    <w:rsid w:val="66FB3164"/>
    <w:rsid w:val="676EE73E"/>
    <w:rsid w:val="67724881"/>
    <w:rsid w:val="67B12201"/>
    <w:rsid w:val="67F21638"/>
    <w:rsid w:val="68781AE9"/>
    <w:rsid w:val="6884F54D"/>
    <w:rsid w:val="689701C5"/>
    <w:rsid w:val="68AEC37C"/>
    <w:rsid w:val="68C1C10A"/>
    <w:rsid w:val="690AB79F"/>
    <w:rsid w:val="690CDF17"/>
    <w:rsid w:val="699C100B"/>
    <w:rsid w:val="6A4D4534"/>
    <w:rsid w:val="6A78DF1A"/>
    <w:rsid w:val="6A8998BB"/>
    <w:rsid w:val="6B42DFA5"/>
    <w:rsid w:val="6B690CE9"/>
    <w:rsid w:val="6BAEFD24"/>
    <w:rsid w:val="6CDFD0AB"/>
    <w:rsid w:val="6D446C66"/>
    <w:rsid w:val="6DD829C1"/>
    <w:rsid w:val="6DED88CA"/>
    <w:rsid w:val="6DF7BD0A"/>
    <w:rsid w:val="6EB87C6E"/>
    <w:rsid w:val="6ED90075"/>
    <w:rsid w:val="6F2898B4"/>
    <w:rsid w:val="6F7C209B"/>
    <w:rsid w:val="6F991600"/>
    <w:rsid w:val="6F9AB0A8"/>
    <w:rsid w:val="6FA2D004"/>
    <w:rsid w:val="6FE48AD5"/>
    <w:rsid w:val="7013636C"/>
    <w:rsid w:val="7053A55F"/>
    <w:rsid w:val="70C2FD7A"/>
    <w:rsid w:val="70E19A4F"/>
    <w:rsid w:val="71D6244E"/>
    <w:rsid w:val="71EA9923"/>
    <w:rsid w:val="71F68481"/>
    <w:rsid w:val="7223D7E1"/>
    <w:rsid w:val="724F4B9D"/>
    <w:rsid w:val="72772776"/>
    <w:rsid w:val="728694A1"/>
    <w:rsid w:val="72B3C15D"/>
    <w:rsid w:val="72DA8B4E"/>
    <w:rsid w:val="734BB99E"/>
    <w:rsid w:val="737A708A"/>
    <w:rsid w:val="738C30E4"/>
    <w:rsid w:val="73B0A7B1"/>
    <w:rsid w:val="73E14A23"/>
    <w:rsid w:val="744D6A46"/>
    <w:rsid w:val="74E85DC5"/>
    <w:rsid w:val="756BCDFF"/>
    <w:rsid w:val="757B7A42"/>
    <w:rsid w:val="757D7253"/>
    <w:rsid w:val="75BD15D9"/>
    <w:rsid w:val="75BE3563"/>
    <w:rsid w:val="75D7FFD0"/>
    <w:rsid w:val="760B0B8D"/>
    <w:rsid w:val="76321786"/>
    <w:rsid w:val="76579FEF"/>
    <w:rsid w:val="767AD129"/>
    <w:rsid w:val="769FDA3C"/>
    <w:rsid w:val="772F16AB"/>
    <w:rsid w:val="7755CFE0"/>
    <w:rsid w:val="778CF88E"/>
    <w:rsid w:val="7831AFDF"/>
    <w:rsid w:val="7831BA82"/>
    <w:rsid w:val="7834326E"/>
    <w:rsid w:val="783960D0"/>
    <w:rsid w:val="7840934E"/>
    <w:rsid w:val="788E49F0"/>
    <w:rsid w:val="789AAD1A"/>
    <w:rsid w:val="78A71B2D"/>
    <w:rsid w:val="78AB45BE"/>
    <w:rsid w:val="7903BF3C"/>
    <w:rsid w:val="791B6D7E"/>
    <w:rsid w:val="7963453D"/>
    <w:rsid w:val="7968D949"/>
    <w:rsid w:val="799417BC"/>
    <w:rsid w:val="79C36170"/>
    <w:rsid w:val="79DE7449"/>
    <w:rsid w:val="7A2C8565"/>
    <w:rsid w:val="7A3E3E48"/>
    <w:rsid w:val="7A73C10B"/>
    <w:rsid w:val="7AA99888"/>
    <w:rsid w:val="7ABDED70"/>
    <w:rsid w:val="7B12CA13"/>
    <w:rsid w:val="7B85C1B0"/>
    <w:rsid w:val="7C7ABB38"/>
    <w:rsid w:val="7C7D22FF"/>
    <w:rsid w:val="7C8B05FA"/>
    <w:rsid w:val="7C9E11D6"/>
    <w:rsid w:val="7CDA8087"/>
    <w:rsid w:val="7D44FBF4"/>
    <w:rsid w:val="7D5D788C"/>
    <w:rsid w:val="7D857035"/>
    <w:rsid w:val="7DD829E6"/>
    <w:rsid w:val="7E479946"/>
    <w:rsid w:val="7E7DD5B3"/>
    <w:rsid w:val="7F04BA97"/>
    <w:rsid w:val="7F1DFF37"/>
    <w:rsid w:val="7F56FD2A"/>
    <w:rsid w:val="7F9AD43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660AD"/>
  <w15:chartTrackingRefBased/>
  <w15:docId w15:val="{8E8AEE28-585E-4DBB-B255-38F942642C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0B5F"/>
    <w:pPr>
      <w:spacing w:after="0" w:line="240" w:lineRule="auto"/>
    </w:pPr>
    <w:rPr>
      <w:rFonts w:ascii="Times New Roman" w:hAnsi="Times New Roman" w:eastAsia="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772E19"/>
    <w:pPr>
      <w:keepNext/>
      <w:keepLines/>
      <w:pBdr>
        <w:top w:val="single" w:color="26588D" w:sz="4" w:space="1"/>
        <w:left w:val="single" w:color="26588D" w:sz="4" w:space="0"/>
        <w:right w:val="single" w:color="26588D" w:sz="4" w:space="0"/>
      </w:pBdr>
      <w:shd w:val="clear" w:color="auto" w:fill="26588D"/>
      <w:spacing w:after="240" w:line="276" w:lineRule="auto"/>
      <w:ind w:left="360" w:hanging="360"/>
      <w:jc w:val="both"/>
      <w:outlineLvl w:val="0"/>
    </w:pPr>
    <w:rPr>
      <w:rFonts w:ascii="Arial" w:hAnsi="Arial" w:eastAsiaTheme="majorEastAsia" w:cstheme="majorBidi"/>
      <w:b/>
      <w:caps/>
      <w:color w:val="FFFFFF" w:themeColor="background1"/>
      <w:sz w:val="44"/>
      <w:szCs w:val="44"/>
    </w:rPr>
  </w:style>
  <w:style w:type="paragraph" w:styleId="Heading2">
    <w:name w:val="heading 2"/>
    <w:basedOn w:val="Normal"/>
    <w:next w:val="Normal"/>
    <w:link w:val="Heading2Char"/>
    <w:uiPriority w:val="9"/>
    <w:unhideWhenUsed/>
    <w:qFormat/>
    <w:rsid w:val="007D52C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52C9"/>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772E19"/>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0C3F"/>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0C3F"/>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C30C3F"/>
    <w:pPr>
      <w:keepNext/>
      <w:keepLines/>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C30C3F"/>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0C3F"/>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2E19"/>
    <w:rPr>
      <w:rFonts w:ascii="Arial" w:hAnsi="Arial" w:eastAsiaTheme="majorEastAsia" w:cstheme="majorBidi"/>
      <w:b/>
      <w:caps/>
      <w:color w:val="FFFFFF" w:themeColor="background1"/>
      <w:kern w:val="0"/>
      <w:sz w:val="44"/>
      <w:szCs w:val="44"/>
      <w:shd w:val="clear" w:color="auto" w:fill="26588D"/>
      <w:lang w:val="en-US"/>
      <w14:ligatures w14:val="none"/>
    </w:rPr>
  </w:style>
  <w:style w:type="paragraph" w:styleId="Header">
    <w:name w:val="header"/>
    <w:basedOn w:val="Normal"/>
    <w:link w:val="HeaderChar"/>
    <w:uiPriority w:val="99"/>
    <w:unhideWhenUsed/>
    <w:rsid w:val="00772E19"/>
    <w:pPr>
      <w:tabs>
        <w:tab w:val="center" w:pos="4536"/>
        <w:tab w:val="right" w:pos="9072"/>
      </w:tabs>
    </w:pPr>
  </w:style>
  <w:style w:type="character" w:styleId="HeaderChar" w:customStyle="1">
    <w:name w:val="Header Char"/>
    <w:basedOn w:val="DefaultParagraphFont"/>
    <w:link w:val="Header"/>
    <w:uiPriority w:val="99"/>
    <w:rsid w:val="00772E19"/>
  </w:style>
  <w:style w:type="paragraph" w:styleId="Footer">
    <w:name w:val="footer"/>
    <w:basedOn w:val="Normal"/>
    <w:link w:val="FooterChar"/>
    <w:uiPriority w:val="99"/>
    <w:unhideWhenUsed/>
    <w:rsid w:val="00772E19"/>
    <w:pPr>
      <w:tabs>
        <w:tab w:val="center" w:pos="4536"/>
        <w:tab w:val="right" w:pos="9072"/>
      </w:tabs>
    </w:pPr>
  </w:style>
  <w:style w:type="character" w:styleId="FooterChar" w:customStyle="1">
    <w:name w:val="Footer Char"/>
    <w:basedOn w:val="DefaultParagraphFont"/>
    <w:link w:val="Footer"/>
    <w:uiPriority w:val="99"/>
    <w:rsid w:val="00772E19"/>
  </w:style>
  <w:style w:type="table" w:styleId="TableGrid">
    <w:name w:val="Table Grid"/>
    <w:basedOn w:val="TableNormal"/>
    <w:uiPriority w:val="39"/>
    <w:rsid w:val="00772E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772E19"/>
    <w:rPr>
      <w:rFonts w:asciiTheme="majorHAnsi" w:hAnsiTheme="majorHAnsi" w:eastAsiaTheme="majorEastAsia" w:cstheme="majorBidi"/>
      <w:i/>
      <w:iCs/>
      <w:color w:val="2F5496" w:themeColor="accent1" w:themeShade="BF"/>
    </w:rPr>
  </w:style>
  <w:style w:type="paragraph" w:styleId="BodyText">
    <w:name w:val="Body Text"/>
    <w:basedOn w:val="Normal"/>
    <w:link w:val="BodyTextChar"/>
    <w:uiPriority w:val="1"/>
    <w:qFormat/>
    <w:rsid w:val="00772E19"/>
    <w:pPr>
      <w:widowControl w:val="0"/>
      <w:autoSpaceDE w:val="0"/>
      <w:autoSpaceDN w:val="0"/>
    </w:pPr>
    <w:rPr>
      <w:rFonts w:ascii="Arial" w:hAnsi="Arial" w:eastAsia="Arial" w:cs="Arial"/>
      <w:sz w:val="20"/>
      <w:szCs w:val="20"/>
    </w:rPr>
  </w:style>
  <w:style w:type="character" w:styleId="BodyTextChar" w:customStyle="1">
    <w:name w:val="Body Text Char"/>
    <w:basedOn w:val="DefaultParagraphFont"/>
    <w:link w:val="BodyText"/>
    <w:uiPriority w:val="1"/>
    <w:rsid w:val="00772E19"/>
    <w:rPr>
      <w:rFonts w:ascii="Arial" w:hAnsi="Arial" w:eastAsia="Arial" w:cs="Arial"/>
      <w:kern w:val="0"/>
      <w:sz w:val="20"/>
      <w:szCs w:val="20"/>
      <w:lang w:val="en-US"/>
      <w14:ligatures w14:val="none"/>
    </w:rPr>
  </w:style>
  <w:style w:type="paragraph" w:styleId="ListParagraph">
    <w:name w:val="List Paragraph"/>
    <w:basedOn w:val="Normal"/>
    <w:link w:val="ListParagraphChar"/>
    <w:uiPriority w:val="34"/>
    <w:qFormat/>
    <w:rsid w:val="00772E19"/>
    <w:pPr>
      <w:widowControl w:val="0"/>
      <w:autoSpaceDE w:val="0"/>
      <w:autoSpaceDN w:val="0"/>
      <w:ind w:left="1560" w:hanging="360"/>
      <w:jc w:val="both"/>
    </w:pPr>
    <w:rPr>
      <w:rFonts w:ascii="Arial" w:hAnsi="Arial" w:eastAsia="Arial" w:cs="Arial"/>
    </w:rPr>
  </w:style>
  <w:style w:type="character" w:styleId="Hyperlink">
    <w:name w:val="Hyperlink"/>
    <w:basedOn w:val="DefaultParagraphFont"/>
    <w:uiPriority w:val="99"/>
    <w:unhideWhenUsed/>
    <w:rsid w:val="00436CA5"/>
    <w:rPr>
      <w:color w:val="0563C1" w:themeColor="hyperlink"/>
      <w:u w:val="single"/>
    </w:rPr>
  </w:style>
  <w:style w:type="character" w:styleId="UnresolvedMention">
    <w:name w:val="Unresolved Mention"/>
    <w:basedOn w:val="DefaultParagraphFont"/>
    <w:uiPriority w:val="99"/>
    <w:unhideWhenUsed/>
    <w:rsid w:val="00436CA5"/>
    <w:rPr>
      <w:color w:val="605E5C"/>
      <w:shd w:val="clear" w:color="auto" w:fill="E1DFDD"/>
    </w:rPr>
  </w:style>
  <w:style w:type="character" w:styleId="normaltextrun" w:customStyle="1">
    <w:name w:val="normaltextrun"/>
    <w:basedOn w:val="DefaultParagraphFont"/>
    <w:rsid w:val="00101D52"/>
  </w:style>
  <w:style w:type="character" w:styleId="eop" w:customStyle="1">
    <w:name w:val="eop"/>
    <w:basedOn w:val="DefaultParagraphFont"/>
    <w:rsid w:val="00FD2E24"/>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17E7"/>
    <w:rPr>
      <w:b/>
      <w:bCs/>
    </w:rPr>
  </w:style>
  <w:style w:type="character" w:styleId="CommentSubjectChar" w:customStyle="1">
    <w:name w:val="Comment Subject Char"/>
    <w:basedOn w:val="CommentTextChar"/>
    <w:link w:val="CommentSubject"/>
    <w:uiPriority w:val="99"/>
    <w:semiHidden/>
    <w:rsid w:val="00E517E7"/>
    <w:rPr>
      <w:b/>
      <w:bCs/>
      <w:sz w:val="20"/>
      <w:szCs w:val="20"/>
    </w:rPr>
  </w:style>
  <w:style w:type="character" w:styleId="Mention">
    <w:name w:val="Mention"/>
    <w:basedOn w:val="DefaultParagraphFont"/>
    <w:uiPriority w:val="99"/>
    <w:unhideWhenUsed/>
    <w:rsid w:val="00920798"/>
    <w:rPr>
      <w:color w:val="2B579A"/>
      <w:shd w:val="clear" w:color="auto" w:fill="E1DFDD"/>
    </w:rPr>
  </w:style>
  <w:style w:type="character" w:styleId="Heading2Char" w:customStyle="1">
    <w:name w:val="Heading 2 Char"/>
    <w:basedOn w:val="DefaultParagraphFont"/>
    <w:link w:val="Heading2"/>
    <w:uiPriority w:val="9"/>
    <w:rsid w:val="007D52C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7D52C9"/>
    <w:rPr>
      <w:rFonts w:asciiTheme="majorHAnsi" w:hAnsiTheme="majorHAnsi" w:eastAsiaTheme="majorEastAsia" w:cstheme="majorBidi"/>
      <w:color w:val="1F3763" w:themeColor="accent1" w:themeShade="7F"/>
      <w:sz w:val="24"/>
      <w:szCs w:val="24"/>
    </w:rPr>
  </w:style>
  <w:style w:type="paragraph" w:styleId="paragraph" w:customStyle="1">
    <w:name w:val="paragraph"/>
    <w:basedOn w:val="Normal"/>
    <w:rsid w:val="00BD5F46"/>
    <w:pPr>
      <w:spacing w:before="100" w:beforeAutospacing="1" w:after="100" w:afterAutospacing="1"/>
    </w:pPr>
  </w:style>
  <w:style w:type="paragraph" w:styleId="Caption">
    <w:name w:val="caption"/>
    <w:basedOn w:val="Normal"/>
    <w:next w:val="Normal"/>
    <w:uiPriority w:val="35"/>
    <w:unhideWhenUsed/>
    <w:qFormat/>
    <w:rsid w:val="00BD5F46"/>
    <w:pPr>
      <w:spacing w:after="200"/>
    </w:pPr>
    <w:rPr>
      <w:i/>
      <w:iCs/>
      <w:color w:val="44546A" w:themeColor="text2"/>
      <w:sz w:val="18"/>
      <w:szCs w:val="18"/>
    </w:rPr>
  </w:style>
  <w:style w:type="paragraph" w:styleId="Revision">
    <w:name w:val="Revision"/>
    <w:hidden/>
    <w:uiPriority w:val="99"/>
    <w:semiHidden/>
    <w:rsid w:val="004609B9"/>
    <w:pPr>
      <w:spacing w:after="0" w:line="240" w:lineRule="auto"/>
    </w:pPr>
  </w:style>
  <w:style w:type="character" w:styleId="FollowedHyperlink">
    <w:name w:val="FollowedHyperlink"/>
    <w:basedOn w:val="DefaultParagraphFont"/>
    <w:uiPriority w:val="99"/>
    <w:semiHidden/>
    <w:unhideWhenUsed/>
    <w:rsid w:val="009A5187"/>
    <w:rPr>
      <w:color w:val="954F72" w:themeColor="followedHyperlink"/>
      <w:u w:val="single"/>
    </w:rPr>
  </w:style>
  <w:style w:type="paragraph" w:styleId="FootnoteText">
    <w:name w:val="footnote text"/>
    <w:basedOn w:val="Normal"/>
    <w:link w:val="FootnoteTextChar"/>
    <w:uiPriority w:val="99"/>
    <w:semiHidden/>
    <w:unhideWhenUsed/>
    <w:rsid w:val="002C2FFE"/>
    <w:rPr>
      <w:sz w:val="20"/>
      <w:szCs w:val="20"/>
    </w:rPr>
  </w:style>
  <w:style w:type="character" w:styleId="FootnoteTextChar" w:customStyle="1">
    <w:name w:val="Footnote Text Char"/>
    <w:basedOn w:val="DefaultParagraphFont"/>
    <w:link w:val="FootnoteText"/>
    <w:uiPriority w:val="99"/>
    <w:semiHidden/>
    <w:rsid w:val="002C2FFE"/>
    <w:rPr>
      <w:sz w:val="20"/>
      <w:szCs w:val="20"/>
    </w:rPr>
  </w:style>
  <w:style w:type="character" w:styleId="FootnoteReference">
    <w:name w:val="footnote reference"/>
    <w:basedOn w:val="DefaultParagraphFont"/>
    <w:uiPriority w:val="99"/>
    <w:semiHidden/>
    <w:unhideWhenUsed/>
    <w:rsid w:val="002C2FFE"/>
    <w:rPr>
      <w:vertAlign w:val="superscript"/>
    </w:rPr>
  </w:style>
  <w:style w:type="paragraph" w:styleId="BalloonText">
    <w:name w:val="Balloon Text"/>
    <w:basedOn w:val="Normal"/>
    <w:link w:val="BalloonTextChar"/>
    <w:uiPriority w:val="99"/>
    <w:semiHidden/>
    <w:unhideWhenUsed/>
    <w:rsid w:val="00C30C3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30C3F"/>
    <w:rPr>
      <w:rFonts w:ascii="Segoe UI" w:hAnsi="Segoe UI" w:cs="Segoe UI"/>
      <w:sz w:val="18"/>
      <w:szCs w:val="18"/>
    </w:rPr>
  </w:style>
  <w:style w:type="paragraph" w:styleId="Bibliography">
    <w:name w:val="Bibliography"/>
    <w:basedOn w:val="Normal"/>
    <w:next w:val="Normal"/>
    <w:uiPriority w:val="37"/>
    <w:semiHidden/>
    <w:unhideWhenUsed/>
    <w:rsid w:val="00C30C3F"/>
  </w:style>
  <w:style w:type="paragraph" w:styleId="BlockText">
    <w:name w:val="Block Text"/>
    <w:basedOn w:val="Normal"/>
    <w:uiPriority w:val="99"/>
    <w:semiHidden/>
    <w:unhideWhenUsed/>
    <w:rsid w:val="00C30C3F"/>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C30C3F"/>
    <w:pPr>
      <w:spacing w:after="120" w:line="480" w:lineRule="auto"/>
    </w:pPr>
  </w:style>
  <w:style w:type="character" w:styleId="BodyText2Char" w:customStyle="1">
    <w:name w:val="Body Text 2 Char"/>
    <w:basedOn w:val="DefaultParagraphFont"/>
    <w:link w:val="BodyText2"/>
    <w:uiPriority w:val="99"/>
    <w:semiHidden/>
    <w:rsid w:val="00C30C3F"/>
  </w:style>
  <w:style w:type="paragraph" w:styleId="BodyText3">
    <w:name w:val="Body Text 3"/>
    <w:basedOn w:val="Normal"/>
    <w:link w:val="BodyText3Char"/>
    <w:uiPriority w:val="99"/>
    <w:semiHidden/>
    <w:unhideWhenUsed/>
    <w:rsid w:val="00C30C3F"/>
    <w:pPr>
      <w:spacing w:after="120"/>
    </w:pPr>
    <w:rPr>
      <w:sz w:val="16"/>
      <w:szCs w:val="16"/>
    </w:rPr>
  </w:style>
  <w:style w:type="character" w:styleId="BodyText3Char" w:customStyle="1">
    <w:name w:val="Body Text 3 Char"/>
    <w:basedOn w:val="DefaultParagraphFont"/>
    <w:link w:val="BodyText3"/>
    <w:uiPriority w:val="99"/>
    <w:semiHidden/>
    <w:rsid w:val="00C30C3F"/>
    <w:rPr>
      <w:sz w:val="16"/>
      <w:szCs w:val="16"/>
    </w:rPr>
  </w:style>
  <w:style w:type="paragraph" w:styleId="BodyTextFirstIndent">
    <w:name w:val="Body Text First Indent"/>
    <w:basedOn w:val="BodyText"/>
    <w:link w:val="BodyTextFirstIndentChar"/>
    <w:uiPriority w:val="99"/>
    <w:semiHidden/>
    <w:unhideWhenUsed/>
    <w:rsid w:val="00C30C3F"/>
    <w:pPr>
      <w:widowControl/>
      <w:autoSpaceDE/>
      <w:autoSpaceDN/>
      <w:spacing w:after="160" w:line="259" w:lineRule="auto"/>
      <w:ind w:firstLine="360"/>
    </w:pPr>
    <w:rPr>
      <w:rFonts w:asciiTheme="minorHAnsi" w:hAnsiTheme="minorHAnsi" w:eastAsiaTheme="minorHAnsi" w:cstheme="minorBidi"/>
      <w:kern w:val="2"/>
      <w:sz w:val="22"/>
      <w:szCs w:val="22"/>
      <w:lang w:val="fr-FR"/>
      <w14:ligatures w14:val="standardContextual"/>
    </w:rPr>
  </w:style>
  <w:style w:type="character" w:styleId="BodyTextFirstIndentChar" w:customStyle="1">
    <w:name w:val="Body Text First Indent Char"/>
    <w:basedOn w:val="BodyTextChar"/>
    <w:link w:val="BodyTextFirstIndent"/>
    <w:uiPriority w:val="99"/>
    <w:semiHidden/>
    <w:rsid w:val="00C30C3F"/>
    <w:rPr>
      <w:rFonts w:ascii="Arial" w:hAnsi="Arial" w:eastAsia="Arial" w:cs="Arial"/>
      <w:kern w:val="0"/>
      <w:sz w:val="20"/>
      <w:szCs w:val="20"/>
      <w:lang w:val="en-US"/>
      <w14:ligatures w14:val="none"/>
    </w:rPr>
  </w:style>
  <w:style w:type="paragraph" w:styleId="BodyTextIndent">
    <w:name w:val="Body Text Indent"/>
    <w:basedOn w:val="Normal"/>
    <w:link w:val="BodyTextIndentChar"/>
    <w:uiPriority w:val="99"/>
    <w:semiHidden/>
    <w:unhideWhenUsed/>
    <w:rsid w:val="00C30C3F"/>
    <w:pPr>
      <w:spacing w:after="120"/>
      <w:ind w:left="360"/>
    </w:pPr>
  </w:style>
  <w:style w:type="character" w:styleId="BodyTextIndentChar" w:customStyle="1">
    <w:name w:val="Body Text Indent Char"/>
    <w:basedOn w:val="DefaultParagraphFont"/>
    <w:link w:val="BodyTextIndent"/>
    <w:uiPriority w:val="99"/>
    <w:semiHidden/>
    <w:rsid w:val="00C30C3F"/>
  </w:style>
  <w:style w:type="paragraph" w:styleId="BodyTextFirstIndent2">
    <w:name w:val="Body Text First Indent 2"/>
    <w:basedOn w:val="BodyTextIndent"/>
    <w:link w:val="BodyTextFirstIndent2Char"/>
    <w:uiPriority w:val="99"/>
    <w:semiHidden/>
    <w:unhideWhenUsed/>
    <w:rsid w:val="00C30C3F"/>
    <w:pPr>
      <w:spacing w:after="160"/>
      <w:ind w:firstLine="360"/>
    </w:pPr>
  </w:style>
  <w:style w:type="character" w:styleId="BodyTextFirstIndent2Char" w:customStyle="1">
    <w:name w:val="Body Text First Indent 2 Char"/>
    <w:basedOn w:val="BodyTextIndentChar"/>
    <w:link w:val="BodyTextFirstIndent2"/>
    <w:uiPriority w:val="99"/>
    <w:semiHidden/>
    <w:rsid w:val="00C30C3F"/>
  </w:style>
  <w:style w:type="paragraph" w:styleId="BodyTextIndent2">
    <w:name w:val="Body Text Indent 2"/>
    <w:basedOn w:val="Normal"/>
    <w:link w:val="BodyTextIndent2Char"/>
    <w:uiPriority w:val="99"/>
    <w:semiHidden/>
    <w:unhideWhenUsed/>
    <w:rsid w:val="00C30C3F"/>
    <w:pPr>
      <w:spacing w:after="120" w:line="480" w:lineRule="auto"/>
      <w:ind w:left="360"/>
    </w:pPr>
  </w:style>
  <w:style w:type="character" w:styleId="BodyTextIndent2Char" w:customStyle="1">
    <w:name w:val="Body Text Indent 2 Char"/>
    <w:basedOn w:val="DefaultParagraphFont"/>
    <w:link w:val="BodyTextIndent2"/>
    <w:uiPriority w:val="99"/>
    <w:semiHidden/>
    <w:rsid w:val="00C30C3F"/>
  </w:style>
  <w:style w:type="paragraph" w:styleId="BodyTextIndent3">
    <w:name w:val="Body Text Indent 3"/>
    <w:basedOn w:val="Normal"/>
    <w:link w:val="BodyTextIndent3Char"/>
    <w:uiPriority w:val="99"/>
    <w:semiHidden/>
    <w:unhideWhenUsed/>
    <w:rsid w:val="00C30C3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C30C3F"/>
    <w:rPr>
      <w:sz w:val="16"/>
      <w:szCs w:val="16"/>
    </w:rPr>
  </w:style>
  <w:style w:type="paragraph" w:styleId="Closing">
    <w:name w:val="Closing"/>
    <w:basedOn w:val="Normal"/>
    <w:link w:val="ClosingChar"/>
    <w:uiPriority w:val="99"/>
    <w:semiHidden/>
    <w:unhideWhenUsed/>
    <w:rsid w:val="00C30C3F"/>
    <w:pPr>
      <w:ind w:left="4320"/>
    </w:pPr>
  </w:style>
  <w:style w:type="character" w:styleId="ClosingChar" w:customStyle="1">
    <w:name w:val="Closing Char"/>
    <w:basedOn w:val="DefaultParagraphFont"/>
    <w:link w:val="Closing"/>
    <w:uiPriority w:val="99"/>
    <w:semiHidden/>
    <w:rsid w:val="00C30C3F"/>
  </w:style>
  <w:style w:type="paragraph" w:styleId="Date">
    <w:name w:val="Date"/>
    <w:basedOn w:val="Normal"/>
    <w:next w:val="Normal"/>
    <w:link w:val="DateChar"/>
    <w:uiPriority w:val="99"/>
    <w:semiHidden/>
    <w:unhideWhenUsed/>
    <w:rsid w:val="00C30C3F"/>
  </w:style>
  <w:style w:type="character" w:styleId="DateChar" w:customStyle="1">
    <w:name w:val="Date Char"/>
    <w:basedOn w:val="DefaultParagraphFont"/>
    <w:link w:val="Date"/>
    <w:uiPriority w:val="99"/>
    <w:semiHidden/>
    <w:rsid w:val="00C30C3F"/>
  </w:style>
  <w:style w:type="paragraph" w:styleId="DocumentMap">
    <w:name w:val="Document Map"/>
    <w:basedOn w:val="Normal"/>
    <w:link w:val="DocumentMapChar"/>
    <w:uiPriority w:val="99"/>
    <w:semiHidden/>
    <w:unhideWhenUsed/>
    <w:rsid w:val="00C30C3F"/>
    <w:rPr>
      <w:rFonts w:ascii="Segoe UI" w:hAnsi="Segoe UI" w:cs="Segoe UI"/>
      <w:sz w:val="16"/>
      <w:szCs w:val="16"/>
    </w:rPr>
  </w:style>
  <w:style w:type="character" w:styleId="DocumentMapChar" w:customStyle="1">
    <w:name w:val="Document Map Char"/>
    <w:basedOn w:val="DefaultParagraphFont"/>
    <w:link w:val="DocumentMap"/>
    <w:uiPriority w:val="99"/>
    <w:semiHidden/>
    <w:rsid w:val="00C30C3F"/>
    <w:rPr>
      <w:rFonts w:ascii="Segoe UI" w:hAnsi="Segoe UI" w:cs="Segoe UI"/>
      <w:sz w:val="16"/>
      <w:szCs w:val="16"/>
    </w:rPr>
  </w:style>
  <w:style w:type="paragraph" w:styleId="E-mailSignature">
    <w:name w:val="E-mail Signature"/>
    <w:basedOn w:val="Normal"/>
    <w:link w:val="E-mailSignatureChar"/>
    <w:uiPriority w:val="99"/>
    <w:semiHidden/>
    <w:unhideWhenUsed/>
    <w:rsid w:val="00C30C3F"/>
  </w:style>
  <w:style w:type="character" w:styleId="E-mailSignatureChar" w:customStyle="1">
    <w:name w:val="E-mail Signature Char"/>
    <w:basedOn w:val="DefaultParagraphFont"/>
    <w:link w:val="E-mailSignature"/>
    <w:uiPriority w:val="99"/>
    <w:semiHidden/>
    <w:rsid w:val="00C30C3F"/>
  </w:style>
  <w:style w:type="paragraph" w:styleId="EndnoteText">
    <w:name w:val="endnote text"/>
    <w:basedOn w:val="Normal"/>
    <w:link w:val="EndnoteTextChar"/>
    <w:uiPriority w:val="99"/>
    <w:semiHidden/>
    <w:unhideWhenUsed/>
    <w:rsid w:val="00C30C3F"/>
    <w:rPr>
      <w:sz w:val="20"/>
      <w:szCs w:val="20"/>
    </w:rPr>
  </w:style>
  <w:style w:type="character" w:styleId="EndnoteTextChar" w:customStyle="1">
    <w:name w:val="Endnote Text Char"/>
    <w:basedOn w:val="DefaultParagraphFont"/>
    <w:link w:val="EndnoteText"/>
    <w:uiPriority w:val="99"/>
    <w:semiHidden/>
    <w:rsid w:val="00C30C3F"/>
    <w:rPr>
      <w:sz w:val="20"/>
      <w:szCs w:val="20"/>
    </w:rPr>
  </w:style>
  <w:style w:type="paragraph" w:styleId="EnvelopeAddress">
    <w:name w:val="envelope address"/>
    <w:basedOn w:val="Normal"/>
    <w:uiPriority w:val="99"/>
    <w:semiHidden/>
    <w:unhideWhenUsed/>
    <w:rsid w:val="00C30C3F"/>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C30C3F"/>
    <w:rPr>
      <w:rFonts w:asciiTheme="majorHAnsi" w:hAnsiTheme="majorHAnsi" w:eastAsiaTheme="majorEastAsia" w:cstheme="majorBidi"/>
      <w:sz w:val="20"/>
      <w:szCs w:val="20"/>
    </w:rPr>
  </w:style>
  <w:style w:type="character" w:styleId="Heading5Char" w:customStyle="1">
    <w:name w:val="Heading 5 Char"/>
    <w:basedOn w:val="DefaultParagraphFont"/>
    <w:link w:val="Heading5"/>
    <w:uiPriority w:val="9"/>
    <w:semiHidden/>
    <w:rsid w:val="00C30C3F"/>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30C3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C30C3F"/>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C30C3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C30C3F"/>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30C3F"/>
    <w:rPr>
      <w:i/>
      <w:iCs/>
    </w:rPr>
  </w:style>
  <w:style w:type="character" w:styleId="HTMLAddressChar" w:customStyle="1">
    <w:name w:val="HTML Address Char"/>
    <w:basedOn w:val="DefaultParagraphFont"/>
    <w:link w:val="HTMLAddress"/>
    <w:uiPriority w:val="99"/>
    <w:semiHidden/>
    <w:rsid w:val="00C30C3F"/>
    <w:rPr>
      <w:i/>
      <w:iCs/>
    </w:rPr>
  </w:style>
  <w:style w:type="paragraph" w:styleId="HTMLPreformatted">
    <w:name w:val="HTML Preformatted"/>
    <w:basedOn w:val="Normal"/>
    <w:link w:val="HTMLPreformattedChar"/>
    <w:uiPriority w:val="99"/>
    <w:semiHidden/>
    <w:unhideWhenUsed/>
    <w:rsid w:val="00C30C3F"/>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C30C3F"/>
    <w:rPr>
      <w:rFonts w:ascii="Consolas" w:hAnsi="Consolas"/>
      <w:sz w:val="20"/>
      <w:szCs w:val="20"/>
    </w:rPr>
  </w:style>
  <w:style w:type="paragraph" w:styleId="Index1">
    <w:name w:val="index 1"/>
    <w:basedOn w:val="Normal"/>
    <w:next w:val="Normal"/>
    <w:autoRedefine/>
    <w:uiPriority w:val="99"/>
    <w:semiHidden/>
    <w:unhideWhenUsed/>
    <w:rsid w:val="00C30C3F"/>
    <w:pPr>
      <w:ind w:left="220" w:hanging="220"/>
    </w:pPr>
  </w:style>
  <w:style w:type="paragraph" w:styleId="Index2">
    <w:name w:val="index 2"/>
    <w:basedOn w:val="Normal"/>
    <w:next w:val="Normal"/>
    <w:autoRedefine/>
    <w:uiPriority w:val="99"/>
    <w:semiHidden/>
    <w:unhideWhenUsed/>
    <w:rsid w:val="00C30C3F"/>
    <w:pPr>
      <w:ind w:left="440" w:hanging="220"/>
    </w:pPr>
  </w:style>
  <w:style w:type="paragraph" w:styleId="Index3">
    <w:name w:val="index 3"/>
    <w:basedOn w:val="Normal"/>
    <w:next w:val="Normal"/>
    <w:autoRedefine/>
    <w:uiPriority w:val="99"/>
    <w:semiHidden/>
    <w:unhideWhenUsed/>
    <w:rsid w:val="00C30C3F"/>
    <w:pPr>
      <w:ind w:left="660" w:hanging="220"/>
    </w:pPr>
  </w:style>
  <w:style w:type="paragraph" w:styleId="Index4">
    <w:name w:val="index 4"/>
    <w:basedOn w:val="Normal"/>
    <w:next w:val="Normal"/>
    <w:autoRedefine/>
    <w:uiPriority w:val="99"/>
    <w:semiHidden/>
    <w:unhideWhenUsed/>
    <w:rsid w:val="00C30C3F"/>
    <w:pPr>
      <w:ind w:left="880" w:hanging="220"/>
    </w:pPr>
  </w:style>
  <w:style w:type="paragraph" w:styleId="Index5">
    <w:name w:val="index 5"/>
    <w:basedOn w:val="Normal"/>
    <w:next w:val="Normal"/>
    <w:autoRedefine/>
    <w:uiPriority w:val="99"/>
    <w:semiHidden/>
    <w:unhideWhenUsed/>
    <w:rsid w:val="00C30C3F"/>
    <w:pPr>
      <w:ind w:left="1100" w:hanging="220"/>
    </w:pPr>
  </w:style>
  <w:style w:type="paragraph" w:styleId="Index6">
    <w:name w:val="index 6"/>
    <w:basedOn w:val="Normal"/>
    <w:next w:val="Normal"/>
    <w:autoRedefine/>
    <w:uiPriority w:val="99"/>
    <w:semiHidden/>
    <w:unhideWhenUsed/>
    <w:rsid w:val="00C30C3F"/>
    <w:pPr>
      <w:ind w:left="1320" w:hanging="220"/>
    </w:pPr>
  </w:style>
  <w:style w:type="paragraph" w:styleId="Index7">
    <w:name w:val="index 7"/>
    <w:basedOn w:val="Normal"/>
    <w:next w:val="Normal"/>
    <w:autoRedefine/>
    <w:uiPriority w:val="99"/>
    <w:semiHidden/>
    <w:unhideWhenUsed/>
    <w:rsid w:val="00C30C3F"/>
    <w:pPr>
      <w:ind w:left="1540" w:hanging="220"/>
    </w:pPr>
  </w:style>
  <w:style w:type="paragraph" w:styleId="Index8">
    <w:name w:val="index 8"/>
    <w:basedOn w:val="Normal"/>
    <w:next w:val="Normal"/>
    <w:autoRedefine/>
    <w:uiPriority w:val="99"/>
    <w:semiHidden/>
    <w:unhideWhenUsed/>
    <w:rsid w:val="00C30C3F"/>
    <w:pPr>
      <w:ind w:left="1760" w:hanging="220"/>
    </w:pPr>
  </w:style>
  <w:style w:type="paragraph" w:styleId="Index9">
    <w:name w:val="index 9"/>
    <w:basedOn w:val="Normal"/>
    <w:next w:val="Normal"/>
    <w:autoRedefine/>
    <w:uiPriority w:val="99"/>
    <w:semiHidden/>
    <w:unhideWhenUsed/>
    <w:rsid w:val="00C30C3F"/>
    <w:pPr>
      <w:ind w:left="1980" w:hanging="220"/>
    </w:pPr>
  </w:style>
  <w:style w:type="paragraph" w:styleId="IndexHeading">
    <w:name w:val="index heading"/>
    <w:basedOn w:val="Normal"/>
    <w:next w:val="Index1"/>
    <w:uiPriority w:val="99"/>
    <w:semiHidden/>
    <w:unhideWhenUsed/>
    <w:rsid w:val="00C30C3F"/>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C30C3F"/>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C30C3F"/>
    <w:rPr>
      <w:i/>
      <w:iCs/>
      <w:color w:val="4472C4" w:themeColor="accent1"/>
    </w:rPr>
  </w:style>
  <w:style w:type="paragraph" w:styleId="List">
    <w:name w:val="List"/>
    <w:basedOn w:val="Normal"/>
    <w:uiPriority w:val="99"/>
    <w:semiHidden/>
    <w:unhideWhenUsed/>
    <w:rsid w:val="00C30C3F"/>
    <w:pPr>
      <w:ind w:left="360" w:hanging="360"/>
      <w:contextualSpacing/>
    </w:pPr>
  </w:style>
  <w:style w:type="paragraph" w:styleId="List2">
    <w:name w:val="List 2"/>
    <w:basedOn w:val="Normal"/>
    <w:uiPriority w:val="99"/>
    <w:semiHidden/>
    <w:unhideWhenUsed/>
    <w:rsid w:val="00C30C3F"/>
    <w:pPr>
      <w:ind w:left="720" w:hanging="360"/>
      <w:contextualSpacing/>
    </w:pPr>
  </w:style>
  <w:style w:type="paragraph" w:styleId="List3">
    <w:name w:val="List 3"/>
    <w:basedOn w:val="Normal"/>
    <w:uiPriority w:val="99"/>
    <w:semiHidden/>
    <w:unhideWhenUsed/>
    <w:rsid w:val="00C30C3F"/>
    <w:pPr>
      <w:ind w:left="1080" w:hanging="360"/>
      <w:contextualSpacing/>
    </w:pPr>
  </w:style>
  <w:style w:type="paragraph" w:styleId="List4">
    <w:name w:val="List 4"/>
    <w:basedOn w:val="Normal"/>
    <w:uiPriority w:val="99"/>
    <w:semiHidden/>
    <w:unhideWhenUsed/>
    <w:rsid w:val="00C30C3F"/>
    <w:pPr>
      <w:ind w:left="1440" w:hanging="360"/>
      <w:contextualSpacing/>
    </w:pPr>
  </w:style>
  <w:style w:type="paragraph" w:styleId="List5">
    <w:name w:val="List 5"/>
    <w:basedOn w:val="Normal"/>
    <w:uiPriority w:val="99"/>
    <w:semiHidden/>
    <w:unhideWhenUsed/>
    <w:rsid w:val="00C30C3F"/>
    <w:pPr>
      <w:ind w:left="1800" w:hanging="360"/>
      <w:contextualSpacing/>
    </w:pPr>
  </w:style>
  <w:style w:type="paragraph" w:styleId="ListBullet">
    <w:name w:val="List Bullet"/>
    <w:basedOn w:val="Normal"/>
    <w:uiPriority w:val="99"/>
    <w:semiHidden/>
    <w:unhideWhenUsed/>
    <w:rsid w:val="00C30C3F"/>
    <w:pPr>
      <w:numPr>
        <w:numId w:val="37"/>
      </w:numPr>
      <w:contextualSpacing/>
    </w:pPr>
  </w:style>
  <w:style w:type="paragraph" w:styleId="ListBullet2">
    <w:name w:val="List Bullet 2"/>
    <w:basedOn w:val="Normal"/>
    <w:uiPriority w:val="99"/>
    <w:semiHidden/>
    <w:unhideWhenUsed/>
    <w:rsid w:val="00C30C3F"/>
    <w:pPr>
      <w:numPr>
        <w:numId w:val="38"/>
      </w:numPr>
      <w:contextualSpacing/>
    </w:pPr>
  </w:style>
  <w:style w:type="paragraph" w:styleId="ListBullet3">
    <w:name w:val="List Bullet 3"/>
    <w:basedOn w:val="Normal"/>
    <w:uiPriority w:val="99"/>
    <w:semiHidden/>
    <w:unhideWhenUsed/>
    <w:rsid w:val="00C30C3F"/>
    <w:pPr>
      <w:numPr>
        <w:numId w:val="39"/>
      </w:numPr>
      <w:contextualSpacing/>
    </w:pPr>
  </w:style>
  <w:style w:type="paragraph" w:styleId="ListBullet4">
    <w:name w:val="List Bullet 4"/>
    <w:basedOn w:val="Normal"/>
    <w:uiPriority w:val="99"/>
    <w:semiHidden/>
    <w:unhideWhenUsed/>
    <w:rsid w:val="00C30C3F"/>
    <w:pPr>
      <w:numPr>
        <w:numId w:val="40"/>
      </w:numPr>
      <w:contextualSpacing/>
    </w:pPr>
  </w:style>
  <w:style w:type="paragraph" w:styleId="ListBullet5">
    <w:name w:val="List Bullet 5"/>
    <w:basedOn w:val="Normal"/>
    <w:uiPriority w:val="99"/>
    <w:semiHidden/>
    <w:unhideWhenUsed/>
    <w:rsid w:val="00C30C3F"/>
    <w:pPr>
      <w:numPr>
        <w:numId w:val="41"/>
      </w:numPr>
      <w:contextualSpacing/>
    </w:pPr>
  </w:style>
  <w:style w:type="paragraph" w:styleId="ListContinue">
    <w:name w:val="List Continue"/>
    <w:basedOn w:val="Normal"/>
    <w:uiPriority w:val="99"/>
    <w:semiHidden/>
    <w:unhideWhenUsed/>
    <w:rsid w:val="00C30C3F"/>
    <w:pPr>
      <w:spacing w:after="120"/>
      <w:ind w:left="360"/>
      <w:contextualSpacing/>
    </w:pPr>
  </w:style>
  <w:style w:type="paragraph" w:styleId="ListContinue2">
    <w:name w:val="List Continue 2"/>
    <w:basedOn w:val="Normal"/>
    <w:uiPriority w:val="99"/>
    <w:semiHidden/>
    <w:unhideWhenUsed/>
    <w:rsid w:val="00C30C3F"/>
    <w:pPr>
      <w:spacing w:after="120"/>
      <w:ind w:left="720"/>
      <w:contextualSpacing/>
    </w:pPr>
  </w:style>
  <w:style w:type="paragraph" w:styleId="ListContinue3">
    <w:name w:val="List Continue 3"/>
    <w:basedOn w:val="Normal"/>
    <w:uiPriority w:val="99"/>
    <w:semiHidden/>
    <w:unhideWhenUsed/>
    <w:rsid w:val="00C30C3F"/>
    <w:pPr>
      <w:spacing w:after="120"/>
      <w:ind w:left="1080"/>
      <w:contextualSpacing/>
    </w:pPr>
  </w:style>
  <w:style w:type="paragraph" w:styleId="ListContinue4">
    <w:name w:val="List Continue 4"/>
    <w:basedOn w:val="Normal"/>
    <w:uiPriority w:val="99"/>
    <w:semiHidden/>
    <w:unhideWhenUsed/>
    <w:rsid w:val="00C30C3F"/>
    <w:pPr>
      <w:spacing w:after="120"/>
      <w:ind w:left="1440"/>
      <w:contextualSpacing/>
    </w:pPr>
  </w:style>
  <w:style w:type="paragraph" w:styleId="ListContinue5">
    <w:name w:val="List Continue 5"/>
    <w:basedOn w:val="Normal"/>
    <w:uiPriority w:val="99"/>
    <w:semiHidden/>
    <w:unhideWhenUsed/>
    <w:rsid w:val="00C30C3F"/>
    <w:pPr>
      <w:spacing w:after="120"/>
      <w:ind w:left="1800"/>
      <w:contextualSpacing/>
    </w:pPr>
  </w:style>
  <w:style w:type="paragraph" w:styleId="ListNumber">
    <w:name w:val="List Number"/>
    <w:basedOn w:val="Normal"/>
    <w:uiPriority w:val="99"/>
    <w:semiHidden/>
    <w:unhideWhenUsed/>
    <w:rsid w:val="00C30C3F"/>
    <w:pPr>
      <w:numPr>
        <w:numId w:val="42"/>
      </w:numPr>
      <w:contextualSpacing/>
    </w:pPr>
  </w:style>
  <w:style w:type="paragraph" w:styleId="ListNumber2">
    <w:name w:val="List Number 2"/>
    <w:basedOn w:val="Normal"/>
    <w:uiPriority w:val="99"/>
    <w:semiHidden/>
    <w:unhideWhenUsed/>
    <w:rsid w:val="00C30C3F"/>
    <w:pPr>
      <w:numPr>
        <w:numId w:val="43"/>
      </w:numPr>
      <w:contextualSpacing/>
    </w:pPr>
  </w:style>
  <w:style w:type="paragraph" w:styleId="ListNumber3">
    <w:name w:val="List Number 3"/>
    <w:basedOn w:val="Normal"/>
    <w:uiPriority w:val="99"/>
    <w:semiHidden/>
    <w:unhideWhenUsed/>
    <w:rsid w:val="00C30C3F"/>
    <w:pPr>
      <w:numPr>
        <w:numId w:val="44"/>
      </w:numPr>
      <w:contextualSpacing/>
    </w:pPr>
  </w:style>
  <w:style w:type="paragraph" w:styleId="ListNumber4">
    <w:name w:val="List Number 4"/>
    <w:basedOn w:val="Normal"/>
    <w:uiPriority w:val="99"/>
    <w:semiHidden/>
    <w:unhideWhenUsed/>
    <w:rsid w:val="00C30C3F"/>
    <w:pPr>
      <w:numPr>
        <w:numId w:val="45"/>
      </w:numPr>
      <w:contextualSpacing/>
    </w:pPr>
  </w:style>
  <w:style w:type="paragraph" w:styleId="ListNumber5">
    <w:name w:val="List Number 5"/>
    <w:basedOn w:val="Normal"/>
    <w:uiPriority w:val="99"/>
    <w:semiHidden/>
    <w:unhideWhenUsed/>
    <w:rsid w:val="00C30C3F"/>
    <w:pPr>
      <w:numPr>
        <w:numId w:val="46"/>
      </w:numPr>
      <w:contextualSpacing/>
    </w:pPr>
  </w:style>
  <w:style w:type="paragraph" w:styleId="MacroText">
    <w:name w:val="macro"/>
    <w:link w:val="MacroTextChar"/>
    <w:uiPriority w:val="99"/>
    <w:semiHidden/>
    <w:unhideWhenUsed/>
    <w:rsid w:val="00C30C3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xtChar" w:customStyle="1">
    <w:name w:val="Macro Text Char"/>
    <w:basedOn w:val="DefaultParagraphFont"/>
    <w:link w:val="MacroText"/>
    <w:uiPriority w:val="99"/>
    <w:semiHidden/>
    <w:rsid w:val="00C30C3F"/>
    <w:rPr>
      <w:rFonts w:ascii="Consolas" w:hAnsi="Consolas"/>
      <w:sz w:val="20"/>
      <w:szCs w:val="20"/>
    </w:rPr>
  </w:style>
  <w:style w:type="paragraph" w:styleId="MessageHeader">
    <w:name w:val="Message Header"/>
    <w:basedOn w:val="Normal"/>
    <w:link w:val="MessageHeaderChar"/>
    <w:uiPriority w:val="99"/>
    <w:semiHidden/>
    <w:unhideWhenUsed/>
    <w:rsid w:val="00C30C3F"/>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C30C3F"/>
    <w:rPr>
      <w:rFonts w:asciiTheme="majorHAnsi" w:hAnsiTheme="majorHAnsi" w:eastAsiaTheme="majorEastAsia" w:cstheme="majorBidi"/>
      <w:sz w:val="24"/>
      <w:szCs w:val="24"/>
      <w:shd w:val="pct20" w:color="auto" w:fill="auto"/>
    </w:rPr>
  </w:style>
  <w:style w:type="paragraph" w:styleId="NoSpacing">
    <w:name w:val="No Spacing"/>
    <w:uiPriority w:val="1"/>
    <w:qFormat/>
    <w:rsid w:val="00C30C3F"/>
    <w:pPr>
      <w:spacing w:after="0" w:line="240" w:lineRule="auto"/>
    </w:pPr>
  </w:style>
  <w:style w:type="paragraph" w:styleId="NormalWeb">
    <w:name w:val="Normal (Web)"/>
    <w:basedOn w:val="Normal"/>
    <w:uiPriority w:val="99"/>
    <w:semiHidden/>
    <w:unhideWhenUsed/>
    <w:rsid w:val="00C30C3F"/>
  </w:style>
  <w:style w:type="paragraph" w:styleId="NormalIndent">
    <w:name w:val="Normal Indent"/>
    <w:basedOn w:val="Normal"/>
    <w:uiPriority w:val="99"/>
    <w:semiHidden/>
    <w:unhideWhenUsed/>
    <w:rsid w:val="00C30C3F"/>
    <w:pPr>
      <w:ind w:left="720"/>
    </w:pPr>
  </w:style>
  <w:style w:type="paragraph" w:styleId="NoteHeading">
    <w:name w:val="Note Heading"/>
    <w:basedOn w:val="Normal"/>
    <w:next w:val="Normal"/>
    <w:link w:val="NoteHeadingChar"/>
    <w:uiPriority w:val="99"/>
    <w:semiHidden/>
    <w:unhideWhenUsed/>
    <w:rsid w:val="00C30C3F"/>
  </w:style>
  <w:style w:type="character" w:styleId="NoteHeadingChar" w:customStyle="1">
    <w:name w:val="Note Heading Char"/>
    <w:basedOn w:val="DefaultParagraphFont"/>
    <w:link w:val="NoteHeading"/>
    <w:uiPriority w:val="99"/>
    <w:semiHidden/>
    <w:rsid w:val="00C30C3F"/>
  </w:style>
  <w:style w:type="paragraph" w:styleId="PlainText">
    <w:name w:val="Plain Text"/>
    <w:basedOn w:val="Normal"/>
    <w:link w:val="PlainTextChar"/>
    <w:uiPriority w:val="99"/>
    <w:semiHidden/>
    <w:unhideWhenUsed/>
    <w:rsid w:val="00C30C3F"/>
    <w:rPr>
      <w:rFonts w:ascii="Consolas" w:hAnsi="Consolas"/>
      <w:sz w:val="21"/>
      <w:szCs w:val="21"/>
    </w:rPr>
  </w:style>
  <w:style w:type="character" w:styleId="PlainTextChar" w:customStyle="1">
    <w:name w:val="Plain Text Char"/>
    <w:basedOn w:val="DefaultParagraphFont"/>
    <w:link w:val="PlainText"/>
    <w:uiPriority w:val="99"/>
    <w:semiHidden/>
    <w:rsid w:val="00C30C3F"/>
    <w:rPr>
      <w:rFonts w:ascii="Consolas" w:hAnsi="Consolas"/>
      <w:sz w:val="21"/>
      <w:szCs w:val="21"/>
    </w:rPr>
  </w:style>
  <w:style w:type="paragraph" w:styleId="Quote">
    <w:name w:val="Quote"/>
    <w:basedOn w:val="Normal"/>
    <w:next w:val="Normal"/>
    <w:link w:val="QuoteChar"/>
    <w:uiPriority w:val="29"/>
    <w:qFormat/>
    <w:rsid w:val="00C30C3F"/>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C30C3F"/>
    <w:rPr>
      <w:i/>
      <w:iCs/>
      <w:color w:val="404040" w:themeColor="text1" w:themeTint="BF"/>
    </w:rPr>
  </w:style>
  <w:style w:type="paragraph" w:styleId="Salutation">
    <w:name w:val="Salutation"/>
    <w:basedOn w:val="Normal"/>
    <w:next w:val="Normal"/>
    <w:link w:val="SalutationChar"/>
    <w:uiPriority w:val="99"/>
    <w:semiHidden/>
    <w:unhideWhenUsed/>
    <w:rsid w:val="00C30C3F"/>
  </w:style>
  <w:style w:type="character" w:styleId="SalutationChar" w:customStyle="1">
    <w:name w:val="Salutation Char"/>
    <w:basedOn w:val="DefaultParagraphFont"/>
    <w:link w:val="Salutation"/>
    <w:uiPriority w:val="99"/>
    <w:semiHidden/>
    <w:rsid w:val="00C30C3F"/>
  </w:style>
  <w:style w:type="paragraph" w:styleId="Signature">
    <w:name w:val="Signature"/>
    <w:basedOn w:val="Normal"/>
    <w:link w:val="SignatureChar"/>
    <w:uiPriority w:val="99"/>
    <w:semiHidden/>
    <w:unhideWhenUsed/>
    <w:rsid w:val="00C30C3F"/>
    <w:pPr>
      <w:ind w:left="4320"/>
    </w:pPr>
  </w:style>
  <w:style w:type="character" w:styleId="SignatureChar" w:customStyle="1">
    <w:name w:val="Signature Char"/>
    <w:basedOn w:val="DefaultParagraphFont"/>
    <w:link w:val="Signature"/>
    <w:uiPriority w:val="99"/>
    <w:semiHidden/>
    <w:rsid w:val="00C30C3F"/>
  </w:style>
  <w:style w:type="paragraph" w:styleId="Subtitle">
    <w:name w:val="Subtitle"/>
    <w:basedOn w:val="Normal"/>
    <w:next w:val="Normal"/>
    <w:link w:val="SubtitleChar"/>
    <w:uiPriority w:val="11"/>
    <w:qFormat/>
    <w:rsid w:val="00C30C3F"/>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C30C3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30C3F"/>
    <w:pPr>
      <w:ind w:left="220" w:hanging="220"/>
    </w:pPr>
  </w:style>
  <w:style w:type="paragraph" w:styleId="TableofFigures">
    <w:name w:val="table of figures"/>
    <w:basedOn w:val="Normal"/>
    <w:next w:val="Normal"/>
    <w:uiPriority w:val="99"/>
    <w:semiHidden/>
    <w:unhideWhenUsed/>
    <w:rsid w:val="00C30C3F"/>
  </w:style>
  <w:style w:type="paragraph" w:styleId="Title">
    <w:name w:val="Title"/>
    <w:basedOn w:val="Normal"/>
    <w:next w:val="Normal"/>
    <w:link w:val="TitleChar"/>
    <w:uiPriority w:val="10"/>
    <w:qFormat/>
    <w:rsid w:val="00C30C3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30C3F"/>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C30C3F"/>
    <w:pPr>
      <w:spacing w:before="120"/>
    </w:pPr>
    <w:rPr>
      <w:rFonts w:asciiTheme="majorHAnsi" w:hAnsiTheme="majorHAnsi" w:eastAsiaTheme="majorEastAsia" w:cstheme="majorBidi"/>
      <w:b/>
      <w:bCs/>
    </w:rPr>
  </w:style>
  <w:style w:type="paragraph" w:styleId="TOC1">
    <w:name w:val="toc 1"/>
    <w:basedOn w:val="Normal"/>
    <w:next w:val="Normal"/>
    <w:autoRedefine/>
    <w:uiPriority w:val="39"/>
    <w:unhideWhenUsed/>
    <w:rsid w:val="004752EB"/>
    <w:pPr>
      <w:tabs>
        <w:tab w:val="right" w:leader="dot" w:pos="9062"/>
      </w:tabs>
      <w:spacing w:after="100"/>
    </w:pPr>
    <w:rPr>
      <w:b/>
      <w:bCs/>
      <w:noProof/>
      <w:color w:val="FFFFFF" w:themeColor="background1"/>
      <w:shd w:val="clear" w:color="auto" w:fill="26588D"/>
    </w:rPr>
  </w:style>
  <w:style w:type="paragraph" w:styleId="TOC2">
    <w:name w:val="toc 2"/>
    <w:basedOn w:val="Normal"/>
    <w:next w:val="Normal"/>
    <w:autoRedefine/>
    <w:uiPriority w:val="39"/>
    <w:unhideWhenUsed/>
    <w:rsid w:val="004752EB"/>
    <w:pPr>
      <w:tabs>
        <w:tab w:val="right" w:leader="dot" w:pos="9062"/>
      </w:tabs>
      <w:spacing w:after="100"/>
      <w:ind w:left="220"/>
    </w:pPr>
    <w:rPr>
      <w:rFonts w:eastAsiaTheme="majorEastAsia"/>
      <w:noProof/>
    </w:rPr>
  </w:style>
  <w:style w:type="paragraph" w:styleId="TOC3">
    <w:name w:val="toc 3"/>
    <w:basedOn w:val="Normal"/>
    <w:next w:val="Normal"/>
    <w:autoRedefine/>
    <w:uiPriority w:val="39"/>
    <w:unhideWhenUsed/>
    <w:rsid w:val="00C30C3F"/>
    <w:pPr>
      <w:spacing w:after="100"/>
      <w:ind w:left="440"/>
    </w:pPr>
  </w:style>
  <w:style w:type="paragraph" w:styleId="TOC4">
    <w:name w:val="toc 4"/>
    <w:basedOn w:val="Normal"/>
    <w:next w:val="Normal"/>
    <w:autoRedefine/>
    <w:uiPriority w:val="39"/>
    <w:semiHidden/>
    <w:unhideWhenUsed/>
    <w:rsid w:val="00C30C3F"/>
    <w:pPr>
      <w:spacing w:after="100"/>
      <w:ind w:left="660"/>
    </w:pPr>
  </w:style>
  <w:style w:type="paragraph" w:styleId="TOC5">
    <w:name w:val="toc 5"/>
    <w:basedOn w:val="Normal"/>
    <w:next w:val="Normal"/>
    <w:autoRedefine/>
    <w:uiPriority w:val="39"/>
    <w:semiHidden/>
    <w:unhideWhenUsed/>
    <w:rsid w:val="00C30C3F"/>
    <w:pPr>
      <w:spacing w:after="100"/>
      <w:ind w:left="880"/>
    </w:pPr>
  </w:style>
  <w:style w:type="paragraph" w:styleId="TOC6">
    <w:name w:val="toc 6"/>
    <w:basedOn w:val="Normal"/>
    <w:next w:val="Normal"/>
    <w:autoRedefine/>
    <w:uiPriority w:val="39"/>
    <w:semiHidden/>
    <w:unhideWhenUsed/>
    <w:rsid w:val="00C30C3F"/>
    <w:pPr>
      <w:spacing w:after="100"/>
      <w:ind w:left="1100"/>
    </w:pPr>
  </w:style>
  <w:style w:type="paragraph" w:styleId="TOC7">
    <w:name w:val="toc 7"/>
    <w:basedOn w:val="Normal"/>
    <w:next w:val="Normal"/>
    <w:autoRedefine/>
    <w:uiPriority w:val="39"/>
    <w:semiHidden/>
    <w:unhideWhenUsed/>
    <w:rsid w:val="00C30C3F"/>
    <w:pPr>
      <w:spacing w:after="100"/>
      <w:ind w:left="1320"/>
    </w:pPr>
  </w:style>
  <w:style w:type="paragraph" w:styleId="TOC8">
    <w:name w:val="toc 8"/>
    <w:basedOn w:val="Normal"/>
    <w:next w:val="Normal"/>
    <w:autoRedefine/>
    <w:uiPriority w:val="39"/>
    <w:semiHidden/>
    <w:unhideWhenUsed/>
    <w:rsid w:val="00C30C3F"/>
    <w:pPr>
      <w:spacing w:after="100"/>
      <w:ind w:left="1540"/>
    </w:pPr>
  </w:style>
  <w:style w:type="paragraph" w:styleId="TOC9">
    <w:name w:val="toc 9"/>
    <w:basedOn w:val="Normal"/>
    <w:next w:val="Normal"/>
    <w:autoRedefine/>
    <w:uiPriority w:val="39"/>
    <w:semiHidden/>
    <w:unhideWhenUsed/>
    <w:rsid w:val="00C30C3F"/>
    <w:pPr>
      <w:spacing w:after="100"/>
      <w:ind w:left="1760"/>
    </w:pPr>
  </w:style>
  <w:style w:type="paragraph" w:styleId="TOCHeading">
    <w:name w:val="TOC Heading"/>
    <w:basedOn w:val="Heading1"/>
    <w:next w:val="Normal"/>
    <w:uiPriority w:val="39"/>
    <w:unhideWhenUsed/>
    <w:qFormat/>
    <w:rsid w:val="00C30C3F"/>
    <w:pPr>
      <w:pBdr>
        <w:top w:val="none" w:color="auto" w:sz="0" w:space="0"/>
        <w:left w:val="none" w:color="auto" w:sz="0" w:space="0"/>
        <w:right w:val="none" w:color="auto" w:sz="0" w:space="0"/>
      </w:pBdr>
      <w:shd w:val="clear" w:color="auto" w:fill="auto"/>
      <w:spacing w:before="240" w:after="0" w:line="259" w:lineRule="auto"/>
      <w:ind w:left="0" w:firstLine="0"/>
      <w:jc w:val="left"/>
      <w:outlineLvl w:val="9"/>
    </w:pPr>
    <w:rPr>
      <w:rFonts w:asciiTheme="majorHAnsi" w:hAnsiTheme="majorHAnsi"/>
      <w:b w:val="0"/>
      <w:caps w:val="0"/>
      <w:color w:val="2F5496" w:themeColor="accent1" w:themeShade="BF"/>
      <w:kern w:val="2"/>
      <w:sz w:val="32"/>
      <w:szCs w:val="32"/>
      <w:lang w:val="fr-FR"/>
      <w14:ligatures w14:val="standardContextual"/>
    </w:rPr>
  </w:style>
  <w:style w:type="table" w:styleId="PlainTable1">
    <w:name w:val="Plain Table 1"/>
    <w:basedOn w:val="TableNormal"/>
    <w:uiPriority w:val="41"/>
    <w:rsid w:val="00013BD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013BD8"/>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CA3C2D"/>
    <w:rPr>
      <w:b/>
      <w:bCs/>
    </w:rPr>
  </w:style>
  <w:style w:type="character" w:styleId="ListParagraphChar" w:customStyle="1">
    <w:name w:val="List Paragraph Char"/>
    <w:link w:val="ListParagraph"/>
    <w:uiPriority w:val="34"/>
    <w:rsid w:val="005D1C50"/>
    <w:rPr>
      <w:rFonts w:ascii="Arial" w:hAnsi="Arial" w:eastAsia="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7460">
      <w:bodyDiv w:val="1"/>
      <w:marLeft w:val="0"/>
      <w:marRight w:val="0"/>
      <w:marTop w:val="0"/>
      <w:marBottom w:val="0"/>
      <w:divBdr>
        <w:top w:val="none" w:sz="0" w:space="0" w:color="auto"/>
        <w:left w:val="none" w:sz="0" w:space="0" w:color="auto"/>
        <w:bottom w:val="none" w:sz="0" w:space="0" w:color="auto"/>
        <w:right w:val="none" w:sz="0" w:space="0" w:color="auto"/>
      </w:divBdr>
      <w:divsChild>
        <w:div w:id="623927454">
          <w:marLeft w:val="0"/>
          <w:marRight w:val="0"/>
          <w:marTop w:val="0"/>
          <w:marBottom w:val="0"/>
          <w:divBdr>
            <w:top w:val="none" w:sz="0" w:space="0" w:color="auto"/>
            <w:left w:val="none" w:sz="0" w:space="0" w:color="auto"/>
            <w:bottom w:val="none" w:sz="0" w:space="0" w:color="auto"/>
            <w:right w:val="none" w:sz="0" w:space="0" w:color="auto"/>
          </w:divBdr>
        </w:div>
        <w:div w:id="637148166">
          <w:marLeft w:val="0"/>
          <w:marRight w:val="0"/>
          <w:marTop w:val="0"/>
          <w:marBottom w:val="0"/>
          <w:divBdr>
            <w:top w:val="none" w:sz="0" w:space="0" w:color="auto"/>
            <w:left w:val="none" w:sz="0" w:space="0" w:color="auto"/>
            <w:bottom w:val="none" w:sz="0" w:space="0" w:color="auto"/>
            <w:right w:val="none" w:sz="0" w:space="0" w:color="auto"/>
          </w:divBdr>
        </w:div>
        <w:div w:id="1069038016">
          <w:marLeft w:val="0"/>
          <w:marRight w:val="0"/>
          <w:marTop w:val="0"/>
          <w:marBottom w:val="0"/>
          <w:divBdr>
            <w:top w:val="none" w:sz="0" w:space="0" w:color="auto"/>
            <w:left w:val="none" w:sz="0" w:space="0" w:color="auto"/>
            <w:bottom w:val="none" w:sz="0" w:space="0" w:color="auto"/>
            <w:right w:val="none" w:sz="0" w:space="0" w:color="auto"/>
          </w:divBdr>
        </w:div>
      </w:divsChild>
    </w:div>
    <w:div w:id="886140422">
      <w:bodyDiv w:val="1"/>
      <w:marLeft w:val="0"/>
      <w:marRight w:val="0"/>
      <w:marTop w:val="0"/>
      <w:marBottom w:val="0"/>
      <w:divBdr>
        <w:top w:val="none" w:sz="0" w:space="0" w:color="auto"/>
        <w:left w:val="none" w:sz="0" w:space="0" w:color="auto"/>
        <w:bottom w:val="none" w:sz="0" w:space="0" w:color="auto"/>
        <w:right w:val="none" w:sz="0" w:space="0" w:color="auto"/>
      </w:divBdr>
    </w:div>
    <w:div w:id="1303999555">
      <w:bodyDiv w:val="1"/>
      <w:marLeft w:val="0"/>
      <w:marRight w:val="0"/>
      <w:marTop w:val="0"/>
      <w:marBottom w:val="0"/>
      <w:divBdr>
        <w:top w:val="none" w:sz="0" w:space="0" w:color="auto"/>
        <w:left w:val="none" w:sz="0" w:space="0" w:color="auto"/>
        <w:bottom w:val="none" w:sz="0" w:space="0" w:color="auto"/>
        <w:right w:val="none" w:sz="0" w:space="0" w:color="auto"/>
      </w:divBdr>
      <w:divsChild>
        <w:div w:id="760300711">
          <w:marLeft w:val="0"/>
          <w:marRight w:val="0"/>
          <w:marTop w:val="0"/>
          <w:marBottom w:val="0"/>
          <w:divBdr>
            <w:top w:val="none" w:sz="0" w:space="0" w:color="auto"/>
            <w:left w:val="none" w:sz="0" w:space="0" w:color="auto"/>
            <w:bottom w:val="none" w:sz="0" w:space="0" w:color="auto"/>
            <w:right w:val="none" w:sz="0" w:space="0" w:color="auto"/>
          </w:divBdr>
        </w:div>
        <w:div w:id="1562710463">
          <w:marLeft w:val="0"/>
          <w:marRight w:val="0"/>
          <w:marTop w:val="0"/>
          <w:marBottom w:val="0"/>
          <w:divBdr>
            <w:top w:val="none" w:sz="0" w:space="0" w:color="auto"/>
            <w:left w:val="none" w:sz="0" w:space="0" w:color="auto"/>
            <w:bottom w:val="none" w:sz="0" w:space="0" w:color="auto"/>
            <w:right w:val="none" w:sz="0" w:space="0" w:color="auto"/>
          </w:divBdr>
        </w:div>
        <w:div w:id="1719158473">
          <w:marLeft w:val="0"/>
          <w:marRight w:val="0"/>
          <w:marTop w:val="0"/>
          <w:marBottom w:val="0"/>
          <w:divBdr>
            <w:top w:val="none" w:sz="0" w:space="0" w:color="auto"/>
            <w:left w:val="none" w:sz="0" w:space="0" w:color="auto"/>
            <w:bottom w:val="none" w:sz="0" w:space="0" w:color="auto"/>
            <w:right w:val="none" w:sz="0" w:space="0" w:color="auto"/>
          </w:divBdr>
        </w:div>
      </w:divsChild>
    </w:div>
    <w:div w:id="1721127146">
      <w:bodyDiv w:val="1"/>
      <w:marLeft w:val="0"/>
      <w:marRight w:val="0"/>
      <w:marTop w:val="0"/>
      <w:marBottom w:val="0"/>
      <w:divBdr>
        <w:top w:val="none" w:sz="0" w:space="0" w:color="auto"/>
        <w:left w:val="none" w:sz="0" w:space="0" w:color="auto"/>
        <w:bottom w:val="none" w:sz="0" w:space="0" w:color="auto"/>
        <w:right w:val="none" w:sz="0" w:space="0" w:color="auto"/>
      </w:divBdr>
      <w:divsChild>
        <w:div w:id="439493347">
          <w:marLeft w:val="0"/>
          <w:marRight w:val="0"/>
          <w:marTop w:val="0"/>
          <w:marBottom w:val="0"/>
          <w:divBdr>
            <w:top w:val="none" w:sz="0" w:space="0" w:color="auto"/>
            <w:left w:val="none" w:sz="0" w:space="0" w:color="auto"/>
            <w:bottom w:val="none" w:sz="0" w:space="0" w:color="auto"/>
            <w:right w:val="none" w:sz="0" w:space="0" w:color="auto"/>
          </w:divBdr>
          <w:divsChild>
            <w:div w:id="778379243">
              <w:marLeft w:val="0"/>
              <w:marRight w:val="0"/>
              <w:marTop w:val="30"/>
              <w:marBottom w:val="30"/>
              <w:divBdr>
                <w:top w:val="none" w:sz="0" w:space="0" w:color="auto"/>
                <w:left w:val="none" w:sz="0" w:space="0" w:color="auto"/>
                <w:bottom w:val="none" w:sz="0" w:space="0" w:color="auto"/>
                <w:right w:val="none" w:sz="0" w:space="0" w:color="auto"/>
              </w:divBdr>
              <w:divsChild>
                <w:div w:id="3438594">
                  <w:marLeft w:val="0"/>
                  <w:marRight w:val="0"/>
                  <w:marTop w:val="0"/>
                  <w:marBottom w:val="0"/>
                  <w:divBdr>
                    <w:top w:val="none" w:sz="0" w:space="0" w:color="auto"/>
                    <w:left w:val="none" w:sz="0" w:space="0" w:color="auto"/>
                    <w:bottom w:val="none" w:sz="0" w:space="0" w:color="auto"/>
                    <w:right w:val="none" w:sz="0" w:space="0" w:color="auto"/>
                  </w:divBdr>
                  <w:divsChild>
                    <w:div w:id="86922780">
                      <w:marLeft w:val="0"/>
                      <w:marRight w:val="0"/>
                      <w:marTop w:val="0"/>
                      <w:marBottom w:val="0"/>
                      <w:divBdr>
                        <w:top w:val="none" w:sz="0" w:space="0" w:color="auto"/>
                        <w:left w:val="none" w:sz="0" w:space="0" w:color="auto"/>
                        <w:bottom w:val="none" w:sz="0" w:space="0" w:color="auto"/>
                        <w:right w:val="none" w:sz="0" w:space="0" w:color="auto"/>
                      </w:divBdr>
                    </w:div>
                  </w:divsChild>
                </w:div>
                <w:div w:id="4984966">
                  <w:marLeft w:val="0"/>
                  <w:marRight w:val="0"/>
                  <w:marTop w:val="0"/>
                  <w:marBottom w:val="0"/>
                  <w:divBdr>
                    <w:top w:val="none" w:sz="0" w:space="0" w:color="auto"/>
                    <w:left w:val="none" w:sz="0" w:space="0" w:color="auto"/>
                    <w:bottom w:val="none" w:sz="0" w:space="0" w:color="auto"/>
                    <w:right w:val="none" w:sz="0" w:space="0" w:color="auto"/>
                  </w:divBdr>
                  <w:divsChild>
                    <w:div w:id="427430369">
                      <w:marLeft w:val="0"/>
                      <w:marRight w:val="0"/>
                      <w:marTop w:val="0"/>
                      <w:marBottom w:val="0"/>
                      <w:divBdr>
                        <w:top w:val="none" w:sz="0" w:space="0" w:color="auto"/>
                        <w:left w:val="none" w:sz="0" w:space="0" w:color="auto"/>
                        <w:bottom w:val="none" w:sz="0" w:space="0" w:color="auto"/>
                        <w:right w:val="none" w:sz="0" w:space="0" w:color="auto"/>
                      </w:divBdr>
                    </w:div>
                  </w:divsChild>
                </w:div>
                <w:div w:id="8483189">
                  <w:marLeft w:val="0"/>
                  <w:marRight w:val="0"/>
                  <w:marTop w:val="0"/>
                  <w:marBottom w:val="0"/>
                  <w:divBdr>
                    <w:top w:val="none" w:sz="0" w:space="0" w:color="auto"/>
                    <w:left w:val="none" w:sz="0" w:space="0" w:color="auto"/>
                    <w:bottom w:val="none" w:sz="0" w:space="0" w:color="auto"/>
                    <w:right w:val="none" w:sz="0" w:space="0" w:color="auto"/>
                  </w:divBdr>
                  <w:divsChild>
                    <w:div w:id="1266571000">
                      <w:marLeft w:val="0"/>
                      <w:marRight w:val="0"/>
                      <w:marTop w:val="0"/>
                      <w:marBottom w:val="0"/>
                      <w:divBdr>
                        <w:top w:val="none" w:sz="0" w:space="0" w:color="auto"/>
                        <w:left w:val="none" w:sz="0" w:space="0" w:color="auto"/>
                        <w:bottom w:val="none" w:sz="0" w:space="0" w:color="auto"/>
                        <w:right w:val="none" w:sz="0" w:space="0" w:color="auto"/>
                      </w:divBdr>
                    </w:div>
                  </w:divsChild>
                </w:div>
                <w:div w:id="10491320">
                  <w:marLeft w:val="0"/>
                  <w:marRight w:val="0"/>
                  <w:marTop w:val="0"/>
                  <w:marBottom w:val="0"/>
                  <w:divBdr>
                    <w:top w:val="none" w:sz="0" w:space="0" w:color="auto"/>
                    <w:left w:val="none" w:sz="0" w:space="0" w:color="auto"/>
                    <w:bottom w:val="none" w:sz="0" w:space="0" w:color="auto"/>
                    <w:right w:val="none" w:sz="0" w:space="0" w:color="auto"/>
                  </w:divBdr>
                  <w:divsChild>
                    <w:div w:id="1292129056">
                      <w:marLeft w:val="0"/>
                      <w:marRight w:val="0"/>
                      <w:marTop w:val="0"/>
                      <w:marBottom w:val="0"/>
                      <w:divBdr>
                        <w:top w:val="none" w:sz="0" w:space="0" w:color="auto"/>
                        <w:left w:val="none" w:sz="0" w:space="0" w:color="auto"/>
                        <w:bottom w:val="none" w:sz="0" w:space="0" w:color="auto"/>
                        <w:right w:val="none" w:sz="0" w:space="0" w:color="auto"/>
                      </w:divBdr>
                    </w:div>
                  </w:divsChild>
                </w:div>
                <w:div w:id="17200401">
                  <w:marLeft w:val="0"/>
                  <w:marRight w:val="0"/>
                  <w:marTop w:val="0"/>
                  <w:marBottom w:val="0"/>
                  <w:divBdr>
                    <w:top w:val="none" w:sz="0" w:space="0" w:color="auto"/>
                    <w:left w:val="none" w:sz="0" w:space="0" w:color="auto"/>
                    <w:bottom w:val="none" w:sz="0" w:space="0" w:color="auto"/>
                    <w:right w:val="none" w:sz="0" w:space="0" w:color="auto"/>
                  </w:divBdr>
                  <w:divsChild>
                    <w:div w:id="1052880">
                      <w:marLeft w:val="0"/>
                      <w:marRight w:val="0"/>
                      <w:marTop w:val="0"/>
                      <w:marBottom w:val="0"/>
                      <w:divBdr>
                        <w:top w:val="none" w:sz="0" w:space="0" w:color="auto"/>
                        <w:left w:val="none" w:sz="0" w:space="0" w:color="auto"/>
                        <w:bottom w:val="none" w:sz="0" w:space="0" w:color="auto"/>
                        <w:right w:val="none" w:sz="0" w:space="0" w:color="auto"/>
                      </w:divBdr>
                    </w:div>
                  </w:divsChild>
                </w:div>
                <w:div w:id="20933260">
                  <w:marLeft w:val="0"/>
                  <w:marRight w:val="0"/>
                  <w:marTop w:val="0"/>
                  <w:marBottom w:val="0"/>
                  <w:divBdr>
                    <w:top w:val="none" w:sz="0" w:space="0" w:color="auto"/>
                    <w:left w:val="none" w:sz="0" w:space="0" w:color="auto"/>
                    <w:bottom w:val="none" w:sz="0" w:space="0" w:color="auto"/>
                    <w:right w:val="none" w:sz="0" w:space="0" w:color="auto"/>
                  </w:divBdr>
                  <w:divsChild>
                    <w:div w:id="2128618835">
                      <w:marLeft w:val="0"/>
                      <w:marRight w:val="0"/>
                      <w:marTop w:val="0"/>
                      <w:marBottom w:val="0"/>
                      <w:divBdr>
                        <w:top w:val="none" w:sz="0" w:space="0" w:color="auto"/>
                        <w:left w:val="none" w:sz="0" w:space="0" w:color="auto"/>
                        <w:bottom w:val="none" w:sz="0" w:space="0" w:color="auto"/>
                        <w:right w:val="none" w:sz="0" w:space="0" w:color="auto"/>
                      </w:divBdr>
                    </w:div>
                  </w:divsChild>
                </w:div>
                <w:div w:id="23794981">
                  <w:marLeft w:val="0"/>
                  <w:marRight w:val="0"/>
                  <w:marTop w:val="0"/>
                  <w:marBottom w:val="0"/>
                  <w:divBdr>
                    <w:top w:val="none" w:sz="0" w:space="0" w:color="auto"/>
                    <w:left w:val="none" w:sz="0" w:space="0" w:color="auto"/>
                    <w:bottom w:val="none" w:sz="0" w:space="0" w:color="auto"/>
                    <w:right w:val="none" w:sz="0" w:space="0" w:color="auto"/>
                  </w:divBdr>
                  <w:divsChild>
                    <w:div w:id="264001809">
                      <w:marLeft w:val="0"/>
                      <w:marRight w:val="0"/>
                      <w:marTop w:val="0"/>
                      <w:marBottom w:val="0"/>
                      <w:divBdr>
                        <w:top w:val="none" w:sz="0" w:space="0" w:color="auto"/>
                        <w:left w:val="none" w:sz="0" w:space="0" w:color="auto"/>
                        <w:bottom w:val="none" w:sz="0" w:space="0" w:color="auto"/>
                        <w:right w:val="none" w:sz="0" w:space="0" w:color="auto"/>
                      </w:divBdr>
                    </w:div>
                  </w:divsChild>
                </w:div>
                <w:div w:id="48117360">
                  <w:marLeft w:val="0"/>
                  <w:marRight w:val="0"/>
                  <w:marTop w:val="0"/>
                  <w:marBottom w:val="0"/>
                  <w:divBdr>
                    <w:top w:val="none" w:sz="0" w:space="0" w:color="auto"/>
                    <w:left w:val="none" w:sz="0" w:space="0" w:color="auto"/>
                    <w:bottom w:val="none" w:sz="0" w:space="0" w:color="auto"/>
                    <w:right w:val="none" w:sz="0" w:space="0" w:color="auto"/>
                  </w:divBdr>
                  <w:divsChild>
                    <w:div w:id="1090271660">
                      <w:marLeft w:val="0"/>
                      <w:marRight w:val="0"/>
                      <w:marTop w:val="0"/>
                      <w:marBottom w:val="0"/>
                      <w:divBdr>
                        <w:top w:val="none" w:sz="0" w:space="0" w:color="auto"/>
                        <w:left w:val="none" w:sz="0" w:space="0" w:color="auto"/>
                        <w:bottom w:val="none" w:sz="0" w:space="0" w:color="auto"/>
                        <w:right w:val="none" w:sz="0" w:space="0" w:color="auto"/>
                      </w:divBdr>
                    </w:div>
                  </w:divsChild>
                </w:div>
                <w:div w:id="60447882">
                  <w:marLeft w:val="0"/>
                  <w:marRight w:val="0"/>
                  <w:marTop w:val="0"/>
                  <w:marBottom w:val="0"/>
                  <w:divBdr>
                    <w:top w:val="none" w:sz="0" w:space="0" w:color="auto"/>
                    <w:left w:val="none" w:sz="0" w:space="0" w:color="auto"/>
                    <w:bottom w:val="none" w:sz="0" w:space="0" w:color="auto"/>
                    <w:right w:val="none" w:sz="0" w:space="0" w:color="auto"/>
                  </w:divBdr>
                  <w:divsChild>
                    <w:div w:id="663125962">
                      <w:marLeft w:val="0"/>
                      <w:marRight w:val="0"/>
                      <w:marTop w:val="0"/>
                      <w:marBottom w:val="0"/>
                      <w:divBdr>
                        <w:top w:val="none" w:sz="0" w:space="0" w:color="auto"/>
                        <w:left w:val="none" w:sz="0" w:space="0" w:color="auto"/>
                        <w:bottom w:val="none" w:sz="0" w:space="0" w:color="auto"/>
                        <w:right w:val="none" w:sz="0" w:space="0" w:color="auto"/>
                      </w:divBdr>
                    </w:div>
                  </w:divsChild>
                </w:div>
                <w:div w:id="60641711">
                  <w:marLeft w:val="0"/>
                  <w:marRight w:val="0"/>
                  <w:marTop w:val="0"/>
                  <w:marBottom w:val="0"/>
                  <w:divBdr>
                    <w:top w:val="none" w:sz="0" w:space="0" w:color="auto"/>
                    <w:left w:val="none" w:sz="0" w:space="0" w:color="auto"/>
                    <w:bottom w:val="none" w:sz="0" w:space="0" w:color="auto"/>
                    <w:right w:val="none" w:sz="0" w:space="0" w:color="auto"/>
                  </w:divBdr>
                  <w:divsChild>
                    <w:div w:id="1818497789">
                      <w:marLeft w:val="0"/>
                      <w:marRight w:val="0"/>
                      <w:marTop w:val="0"/>
                      <w:marBottom w:val="0"/>
                      <w:divBdr>
                        <w:top w:val="none" w:sz="0" w:space="0" w:color="auto"/>
                        <w:left w:val="none" w:sz="0" w:space="0" w:color="auto"/>
                        <w:bottom w:val="none" w:sz="0" w:space="0" w:color="auto"/>
                        <w:right w:val="none" w:sz="0" w:space="0" w:color="auto"/>
                      </w:divBdr>
                    </w:div>
                  </w:divsChild>
                </w:div>
                <w:div w:id="69886115">
                  <w:marLeft w:val="0"/>
                  <w:marRight w:val="0"/>
                  <w:marTop w:val="0"/>
                  <w:marBottom w:val="0"/>
                  <w:divBdr>
                    <w:top w:val="none" w:sz="0" w:space="0" w:color="auto"/>
                    <w:left w:val="none" w:sz="0" w:space="0" w:color="auto"/>
                    <w:bottom w:val="none" w:sz="0" w:space="0" w:color="auto"/>
                    <w:right w:val="none" w:sz="0" w:space="0" w:color="auto"/>
                  </w:divBdr>
                  <w:divsChild>
                    <w:div w:id="257914198">
                      <w:marLeft w:val="0"/>
                      <w:marRight w:val="0"/>
                      <w:marTop w:val="0"/>
                      <w:marBottom w:val="0"/>
                      <w:divBdr>
                        <w:top w:val="none" w:sz="0" w:space="0" w:color="auto"/>
                        <w:left w:val="none" w:sz="0" w:space="0" w:color="auto"/>
                        <w:bottom w:val="none" w:sz="0" w:space="0" w:color="auto"/>
                        <w:right w:val="none" w:sz="0" w:space="0" w:color="auto"/>
                      </w:divBdr>
                    </w:div>
                  </w:divsChild>
                </w:div>
                <w:div w:id="79106880">
                  <w:marLeft w:val="0"/>
                  <w:marRight w:val="0"/>
                  <w:marTop w:val="0"/>
                  <w:marBottom w:val="0"/>
                  <w:divBdr>
                    <w:top w:val="none" w:sz="0" w:space="0" w:color="auto"/>
                    <w:left w:val="none" w:sz="0" w:space="0" w:color="auto"/>
                    <w:bottom w:val="none" w:sz="0" w:space="0" w:color="auto"/>
                    <w:right w:val="none" w:sz="0" w:space="0" w:color="auto"/>
                  </w:divBdr>
                  <w:divsChild>
                    <w:div w:id="814638447">
                      <w:marLeft w:val="0"/>
                      <w:marRight w:val="0"/>
                      <w:marTop w:val="0"/>
                      <w:marBottom w:val="0"/>
                      <w:divBdr>
                        <w:top w:val="none" w:sz="0" w:space="0" w:color="auto"/>
                        <w:left w:val="none" w:sz="0" w:space="0" w:color="auto"/>
                        <w:bottom w:val="none" w:sz="0" w:space="0" w:color="auto"/>
                        <w:right w:val="none" w:sz="0" w:space="0" w:color="auto"/>
                      </w:divBdr>
                    </w:div>
                  </w:divsChild>
                </w:div>
                <w:div w:id="88626520">
                  <w:marLeft w:val="0"/>
                  <w:marRight w:val="0"/>
                  <w:marTop w:val="0"/>
                  <w:marBottom w:val="0"/>
                  <w:divBdr>
                    <w:top w:val="none" w:sz="0" w:space="0" w:color="auto"/>
                    <w:left w:val="none" w:sz="0" w:space="0" w:color="auto"/>
                    <w:bottom w:val="none" w:sz="0" w:space="0" w:color="auto"/>
                    <w:right w:val="none" w:sz="0" w:space="0" w:color="auto"/>
                  </w:divBdr>
                  <w:divsChild>
                    <w:div w:id="249123239">
                      <w:marLeft w:val="0"/>
                      <w:marRight w:val="0"/>
                      <w:marTop w:val="0"/>
                      <w:marBottom w:val="0"/>
                      <w:divBdr>
                        <w:top w:val="none" w:sz="0" w:space="0" w:color="auto"/>
                        <w:left w:val="none" w:sz="0" w:space="0" w:color="auto"/>
                        <w:bottom w:val="none" w:sz="0" w:space="0" w:color="auto"/>
                        <w:right w:val="none" w:sz="0" w:space="0" w:color="auto"/>
                      </w:divBdr>
                    </w:div>
                  </w:divsChild>
                </w:div>
                <w:div w:id="102455794">
                  <w:marLeft w:val="0"/>
                  <w:marRight w:val="0"/>
                  <w:marTop w:val="0"/>
                  <w:marBottom w:val="0"/>
                  <w:divBdr>
                    <w:top w:val="none" w:sz="0" w:space="0" w:color="auto"/>
                    <w:left w:val="none" w:sz="0" w:space="0" w:color="auto"/>
                    <w:bottom w:val="none" w:sz="0" w:space="0" w:color="auto"/>
                    <w:right w:val="none" w:sz="0" w:space="0" w:color="auto"/>
                  </w:divBdr>
                  <w:divsChild>
                    <w:div w:id="2126728234">
                      <w:marLeft w:val="0"/>
                      <w:marRight w:val="0"/>
                      <w:marTop w:val="0"/>
                      <w:marBottom w:val="0"/>
                      <w:divBdr>
                        <w:top w:val="none" w:sz="0" w:space="0" w:color="auto"/>
                        <w:left w:val="none" w:sz="0" w:space="0" w:color="auto"/>
                        <w:bottom w:val="none" w:sz="0" w:space="0" w:color="auto"/>
                        <w:right w:val="none" w:sz="0" w:space="0" w:color="auto"/>
                      </w:divBdr>
                    </w:div>
                  </w:divsChild>
                </w:div>
                <w:div w:id="109710080">
                  <w:marLeft w:val="0"/>
                  <w:marRight w:val="0"/>
                  <w:marTop w:val="0"/>
                  <w:marBottom w:val="0"/>
                  <w:divBdr>
                    <w:top w:val="none" w:sz="0" w:space="0" w:color="auto"/>
                    <w:left w:val="none" w:sz="0" w:space="0" w:color="auto"/>
                    <w:bottom w:val="none" w:sz="0" w:space="0" w:color="auto"/>
                    <w:right w:val="none" w:sz="0" w:space="0" w:color="auto"/>
                  </w:divBdr>
                  <w:divsChild>
                    <w:div w:id="556629748">
                      <w:marLeft w:val="0"/>
                      <w:marRight w:val="0"/>
                      <w:marTop w:val="0"/>
                      <w:marBottom w:val="0"/>
                      <w:divBdr>
                        <w:top w:val="none" w:sz="0" w:space="0" w:color="auto"/>
                        <w:left w:val="none" w:sz="0" w:space="0" w:color="auto"/>
                        <w:bottom w:val="none" w:sz="0" w:space="0" w:color="auto"/>
                        <w:right w:val="none" w:sz="0" w:space="0" w:color="auto"/>
                      </w:divBdr>
                    </w:div>
                  </w:divsChild>
                </w:div>
                <w:div w:id="113139156">
                  <w:marLeft w:val="0"/>
                  <w:marRight w:val="0"/>
                  <w:marTop w:val="0"/>
                  <w:marBottom w:val="0"/>
                  <w:divBdr>
                    <w:top w:val="none" w:sz="0" w:space="0" w:color="auto"/>
                    <w:left w:val="none" w:sz="0" w:space="0" w:color="auto"/>
                    <w:bottom w:val="none" w:sz="0" w:space="0" w:color="auto"/>
                    <w:right w:val="none" w:sz="0" w:space="0" w:color="auto"/>
                  </w:divBdr>
                  <w:divsChild>
                    <w:div w:id="866068933">
                      <w:marLeft w:val="0"/>
                      <w:marRight w:val="0"/>
                      <w:marTop w:val="0"/>
                      <w:marBottom w:val="0"/>
                      <w:divBdr>
                        <w:top w:val="none" w:sz="0" w:space="0" w:color="auto"/>
                        <w:left w:val="none" w:sz="0" w:space="0" w:color="auto"/>
                        <w:bottom w:val="none" w:sz="0" w:space="0" w:color="auto"/>
                        <w:right w:val="none" w:sz="0" w:space="0" w:color="auto"/>
                      </w:divBdr>
                    </w:div>
                  </w:divsChild>
                </w:div>
                <w:div w:id="116146469">
                  <w:marLeft w:val="0"/>
                  <w:marRight w:val="0"/>
                  <w:marTop w:val="0"/>
                  <w:marBottom w:val="0"/>
                  <w:divBdr>
                    <w:top w:val="none" w:sz="0" w:space="0" w:color="auto"/>
                    <w:left w:val="none" w:sz="0" w:space="0" w:color="auto"/>
                    <w:bottom w:val="none" w:sz="0" w:space="0" w:color="auto"/>
                    <w:right w:val="none" w:sz="0" w:space="0" w:color="auto"/>
                  </w:divBdr>
                  <w:divsChild>
                    <w:div w:id="732122945">
                      <w:marLeft w:val="0"/>
                      <w:marRight w:val="0"/>
                      <w:marTop w:val="0"/>
                      <w:marBottom w:val="0"/>
                      <w:divBdr>
                        <w:top w:val="none" w:sz="0" w:space="0" w:color="auto"/>
                        <w:left w:val="none" w:sz="0" w:space="0" w:color="auto"/>
                        <w:bottom w:val="none" w:sz="0" w:space="0" w:color="auto"/>
                        <w:right w:val="none" w:sz="0" w:space="0" w:color="auto"/>
                      </w:divBdr>
                    </w:div>
                  </w:divsChild>
                </w:div>
                <w:div w:id="121001655">
                  <w:marLeft w:val="0"/>
                  <w:marRight w:val="0"/>
                  <w:marTop w:val="0"/>
                  <w:marBottom w:val="0"/>
                  <w:divBdr>
                    <w:top w:val="none" w:sz="0" w:space="0" w:color="auto"/>
                    <w:left w:val="none" w:sz="0" w:space="0" w:color="auto"/>
                    <w:bottom w:val="none" w:sz="0" w:space="0" w:color="auto"/>
                    <w:right w:val="none" w:sz="0" w:space="0" w:color="auto"/>
                  </w:divBdr>
                  <w:divsChild>
                    <w:div w:id="1896237161">
                      <w:marLeft w:val="0"/>
                      <w:marRight w:val="0"/>
                      <w:marTop w:val="0"/>
                      <w:marBottom w:val="0"/>
                      <w:divBdr>
                        <w:top w:val="none" w:sz="0" w:space="0" w:color="auto"/>
                        <w:left w:val="none" w:sz="0" w:space="0" w:color="auto"/>
                        <w:bottom w:val="none" w:sz="0" w:space="0" w:color="auto"/>
                        <w:right w:val="none" w:sz="0" w:space="0" w:color="auto"/>
                      </w:divBdr>
                    </w:div>
                  </w:divsChild>
                </w:div>
                <w:div w:id="123810429">
                  <w:marLeft w:val="0"/>
                  <w:marRight w:val="0"/>
                  <w:marTop w:val="0"/>
                  <w:marBottom w:val="0"/>
                  <w:divBdr>
                    <w:top w:val="none" w:sz="0" w:space="0" w:color="auto"/>
                    <w:left w:val="none" w:sz="0" w:space="0" w:color="auto"/>
                    <w:bottom w:val="none" w:sz="0" w:space="0" w:color="auto"/>
                    <w:right w:val="none" w:sz="0" w:space="0" w:color="auto"/>
                  </w:divBdr>
                  <w:divsChild>
                    <w:div w:id="1593855652">
                      <w:marLeft w:val="0"/>
                      <w:marRight w:val="0"/>
                      <w:marTop w:val="0"/>
                      <w:marBottom w:val="0"/>
                      <w:divBdr>
                        <w:top w:val="none" w:sz="0" w:space="0" w:color="auto"/>
                        <w:left w:val="none" w:sz="0" w:space="0" w:color="auto"/>
                        <w:bottom w:val="none" w:sz="0" w:space="0" w:color="auto"/>
                        <w:right w:val="none" w:sz="0" w:space="0" w:color="auto"/>
                      </w:divBdr>
                    </w:div>
                  </w:divsChild>
                </w:div>
                <w:div w:id="129985709">
                  <w:marLeft w:val="0"/>
                  <w:marRight w:val="0"/>
                  <w:marTop w:val="0"/>
                  <w:marBottom w:val="0"/>
                  <w:divBdr>
                    <w:top w:val="none" w:sz="0" w:space="0" w:color="auto"/>
                    <w:left w:val="none" w:sz="0" w:space="0" w:color="auto"/>
                    <w:bottom w:val="none" w:sz="0" w:space="0" w:color="auto"/>
                    <w:right w:val="none" w:sz="0" w:space="0" w:color="auto"/>
                  </w:divBdr>
                  <w:divsChild>
                    <w:div w:id="1689939205">
                      <w:marLeft w:val="0"/>
                      <w:marRight w:val="0"/>
                      <w:marTop w:val="0"/>
                      <w:marBottom w:val="0"/>
                      <w:divBdr>
                        <w:top w:val="none" w:sz="0" w:space="0" w:color="auto"/>
                        <w:left w:val="none" w:sz="0" w:space="0" w:color="auto"/>
                        <w:bottom w:val="none" w:sz="0" w:space="0" w:color="auto"/>
                        <w:right w:val="none" w:sz="0" w:space="0" w:color="auto"/>
                      </w:divBdr>
                    </w:div>
                  </w:divsChild>
                </w:div>
                <w:div w:id="136412236">
                  <w:marLeft w:val="0"/>
                  <w:marRight w:val="0"/>
                  <w:marTop w:val="0"/>
                  <w:marBottom w:val="0"/>
                  <w:divBdr>
                    <w:top w:val="none" w:sz="0" w:space="0" w:color="auto"/>
                    <w:left w:val="none" w:sz="0" w:space="0" w:color="auto"/>
                    <w:bottom w:val="none" w:sz="0" w:space="0" w:color="auto"/>
                    <w:right w:val="none" w:sz="0" w:space="0" w:color="auto"/>
                  </w:divBdr>
                  <w:divsChild>
                    <w:div w:id="75254165">
                      <w:marLeft w:val="0"/>
                      <w:marRight w:val="0"/>
                      <w:marTop w:val="0"/>
                      <w:marBottom w:val="0"/>
                      <w:divBdr>
                        <w:top w:val="none" w:sz="0" w:space="0" w:color="auto"/>
                        <w:left w:val="none" w:sz="0" w:space="0" w:color="auto"/>
                        <w:bottom w:val="none" w:sz="0" w:space="0" w:color="auto"/>
                        <w:right w:val="none" w:sz="0" w:space="0" w:color="auto"/>
                      </w:divBdr>
                    </w:div>
                  </w:divsChild>
                </w:div>
                <w:div w:id="148450815">
                  <w:marLeft w:val="0"/>
                  <w:marRight w:val="0"/>
                  <w:marTop w:val="0"/>
                  <w:marBottom w:val="0"/>
                  <w:divBdr>
                    <w:top w:val="none" w:sz="0" w:space="0" w:color="auto"/>
                    <w:left w:val="none" w:sz="0" w:space="0" w:color="auto"/>
                    <w:bottom w:val="none" w:sz="0" w:space="0" w:color="auto"/>
                    <w:right w:val="none" w:sz="0" w:space="0" w:color="auto"/>
                  </w:divBdr>
                  <w:divsChild>
                    <w:div w:id="1716468206">
                      <w:marLeft w:val="0"/>
                      <w:marRight w:val="0"/>
                      <w:marTop w:val="0"/>
                      <w:marBottom w:val="0"/>
                      <w:divBdr>
                        <w:top w:val="none" w:sz="0" w:space="0" w:color="auto"/>
                        <w:left w:val="none" w:sz="0" w:space="0" w:color="auto"/>
                        <w:bottom w:val="none" w:sz="0" w:space="0" w:color="auto"/>
                        <w:right w:val="none" w:sz="0" w:space="0" w:color="auto"/>
                      </w:divBdr>
                    </w:div>
                  </w:divsChild>
                </w:div>
                <w:div w:id="154227845">
                  <w:marLeft w:val="0"/>
                  <w:marRight w:val="0"/>
                  <w:marTop w:val="0"/>
                  <w:marBottom w:val="0"/>
                  <w:divBdr>
                    <w:top w:val="none" w:sz="0" w:space="0" w:color="auto"/>
                    <w:left w:val="none" w:sz="0" w:space="0" w:color="auto"/>
                    <w:bottom w:val="none" w:sz="0" w:space="0" w:color="auto"/>
                    <w:right w:val="none" w:sz="0" w:space="0" w:color="auto"/>
                  </w:divBdr>
                  <w:divsChild>
                    <w:div w:id="953945376">
                      <w:marLeft w:val="0"/>
                      <w:marRight w:val="0"/>
                      <w:marTop w:val="0"/>
                      <w:marBottom w:val="0"/>
                      <w:divBdr>
                        <w:top w:val="none" w:sz="0" w:space="0" w:color="auto"/>
                        <w:left w:val="none" w:sz="0" w:space="0" w:color="auto"/>
                        <w:bottom w:val="none" w:sz="0" w:space="0" w:color="auto"/>
                        <w:right w:val="none" w:sz="0" w:space="0" w:color="auto"/>
                      </w:divBdr>
                    </w:div>
                  </w:divsChild>
                </w:div>
                <w:div w:id="155809041">
                  <w:marLeft w:val="0"/>
                  <w:marRight w:val="0"/>
                  <w:marTop w:val="0"/>
                  <w:marBottom w:val="0"/>
                  <w:divBdr>
                    <w:top w:val="none" w:sz="0" w:space="0" w:color="auto"/>
                    <w:left w:val="none" w:sz="0" w:space="0" w:color="auto"/>
                    <w:bottom w:val="none" w:sz="0" w:space="0" w:color="auto"/>
                    <w:right w:val="none" w:sz="0" w:space="0" w:color="auto"/>
                  </w:divBdr>
                  <w:divsChild>
                    <w:div w:id="1666203082">
                      <w:marLeft w:val="0"/>
                      <w:marRight w:val="0"/>
                      <w:marTop w:val="0"/>
                      <w:marBottom w:val="0"/>
                      <w:divBdr>
                        <w:top w:val="none" w:sz="0" w:space="0" w:color="auto"/>
                        <w:left w:val="none" w:sz="0" w:space="0" w:color="auto"/>
                        <w:bottom w:val="none" w:sz="0" w:space="0" w:color="auto"/>
                        <w:right w:val="none" w:sz="0" w:space="0" w:color="auto"/>
                      </w:divBdr>
                    </w:div>
                  </w:divsChild>
                </w:div>
                <w:div w:id="181432340">
                  <w:marLeft w:val="0"/>
                  <w:marRight w:val="0"/>
                  <w:marTop w:val="0"/>
                  <w:marBottom w:val="0"/>
                  <w:divBdr>
                    <w:top w:val="none" w:sz="0" w:space="0" w:color="auto"/>
                    <w:left w:val="none" w:sz="0" w:space="0" w:color="auto"/>
                    <w:bottom w:val="none" w:sz="0" w:space="0" w:color="auto"/>
                    <w:right w:val="none" w:sz="0" w:space="0" w:color="auto"/>
                  </w:divBdr>
                  <w:divsChild>
                    <w:div w:id="508446118">
                      <w:marLeft w:val="0"/>
                      <w:marRight w:val="0"/>
                      <w:marTop w:val="0"/>
                      <w:marBottom w:val="0"/>
                      <w:divBdr>
                        <w:top w:val="none" w:sz="0" w:space="0" w:color="auto"/>
                        <w:left w:val="none" w:sz="0" w:space="0" w:color="auto"/>
                        <w:bottom w:val="none" w:sz="0" w:space="0" w:color="auto"/>
                        <w:right w:val="none" w:sz="0" w:space="0" w:color="auto"/>
                      </w:divBdr>
                    </w:div>
                  </w:divsChild>
                </w:div>
                <w:div w:id="185410450">
                  <w:marLeft w:val="0"/>
                  <w:marRight w:val="0"/>
                  <w:marTop w:val="0"/>
                  <w:marBottom w:val="0"/>
                  <w:divBdr>
                    <w:top w:val="none" w:sz="0" w:space="0" w:color="auto"/>
                    <w:left w:val="none" w:sz="0" w:space="0" w:color="auto"/>
                    <w:bottom w:val="none" w:sz="0" w:space="0" w:color="auto"/>
                    <w:right w:val="none" w:sz="0" w:space="0" w:color="auto"/>
                  </w:divBdr>
                  <w:divsChild>
                    <w:div w:id="914314012">
                      <w:marLeft w:val="0"/>
                      <w:marRight w:val="0"/>
                      <w:marTop w:val="0"/>
                      <w:marBottom w:val="0"/>
                      <w:divBdr>
                        <w:top w:val="none" w:sz="0" w:space="0" w:color="auto"/>
                        <w:left w:val="none" w:sz="0" w:space="0" w:color="auto"/>
                        <w:bottom w:val="none" w:sz="0" w:space="0" w:color="auto"/>
                        <w:right w:val="none" w:sz="0" w:space="0" w:color="auto"/>
                      </w:divBdr>
                    </w:div>
                  </w:divsChild>
                </w:div>
                <w:div w:id="189882296">
                  <w:marLeft w:val="0"/>
                  <w:marRight w:val="0"/>
                  <w:marTop w:val="0"/>
                  <w:marBottom w:val="0"/>
                  <w:divBdr>
                    <w:top w:val="none" w:sz="0" w:space="0" w:color="auto"/>
                    <w:left w:val="none" w:sz="0" w:space="0" w:color="auto"/>
                    <w:bottom w:val="none" w:sz="0" w:space="0" w:color="auto"/>
                    <w:right w:val="none" w:sz="0" w:space="0" w:color="auto"/>
                  </w:divBdr>
                  <w:divsChild>
                    <w:div w:id="1210604070">
                      <w:marLeft w:val="0"/>
                      <w:marRight w:val="0"/>
                      <w:marTop w:val="0"/>
                      <w:marBottom w:val="0"/>
                      <w:divBdr>
                        <w:top w:val="none" w:sz="0" w:space="0" w:color="auto"/>
                        <w:left w:val="none" w:sz="0" w:space="0" w:color="auto"/>
                        <w:bottom w:val="none" w:sz="0" w:space="0" w:color="auto"/>
                        <w:right w:val="none" w:sz="0" w:space="0" w:color="auto"/>
                      </w:divBdr>
                    </w:div>
                  </w:divsChild>
                </w:div>
                <w:div w:id="190002061">
                  <w:marLeft w:val="0"/>
                  <w:marRight w:val="0"/>
                  <w:marTop w:val="0"/>
                  <w:marBottom w:val="0"/>
                  <w:divBdr>
                    <w:top w:val="none" w:sz="0" w:space="0" w:color="auto"/>
                    <w:left w:val="none" w:sz="0" w:space="0" w:color="auto"/>
                    <w:bottom w:val="none" w:sz="0" w:space="0" w:color="auto"/>
                    <w:right w:val="none" w:sz="0" w:space="0" w:color="auto"/>
                  </w:divBdr>
                  <w:divsChild>
                    <w:div w:id="169174524">
                      <w:marLeft w:val="0"/>
                      <w:marRight w:val="0"/>
                      <w:marTop w:val="0"/>
                      <w:marBottom w:val="0"/>
                      <w:divBdr>
                        <w:top w:val="none" w:sz="0" w:space="0" w:color="auto"/>
                        <w:left w:val="none" w:sz="0" w:space="0" w:color="auto"/>
                        <w:bottom w:val="none" w:sz="0" w:space="0" w:color="auto"/>
                        <w:right w:val="none" w:sz="0" w:space="0" w:color="auto"/>
                      </w:divBdr>
                    </w:div>
                  </w:divsChild>
                </w:div>
                <w:div w:id="215555880">
                  <w:marLeft w:val="0"/>
                  <w:marRight w:val="0"/>
                  <w:marTop w:val="0"/>
                  <w:marBottom w:val="0"/>
                  <w:divBdr>
                    <w:top w:val="none" w:sz="0" w:space="0" w:color="auto"/>
                    <w:left w:val="none" w:sz="0" w:space="0" w:color="auto"/>
                    <w:bottom w:val="none" w:sz="0" w:space="0" w:color="auto"/>
                    <w:right w:val="none" w:sz="0" w:space="0" w:color="auto"/>
                  </w:divBdr>
                  <w:divsChild>
                    <w:div w:id="1279141160">
                      <w:marLeft w:val="0"/>
                      <w:marRight w:val="0"/>
                      <w:marTop w:val="0"/>
                      <w:marBottom w:val="0"/>
                      <w:divBdr>
                        <w:top w:val="none" w:sz="0" w:space="0" w:color="auto"/>
                        <w:left w:val="none" w:sz="0" w:space="0" w:color="auto"/>
                        <w:bottom w:val="none" w:sz="0" w:space="0" w:color="auto"/>
                        <w:right w:val="none" w:sz="0" w:space="0" w:color="auto"/>
                      </w:divBdr>
                    </w:div>
                  </w:divsChild>
                </w:div>
                <w:div w:id="232856495">
                  <w:marLeft w:val="0"/>
                  <w:marRight w:val="0"/>
                  <w:marTop w:val="0"/>
                  <w:marBottom w:val="0"/>
                  <w:divBdr>
                    <w:top w:val="none" w:sz="0" w:space="0" w:color="auto"/>
                    <w:left w:val="none" w:sz="0" w:space="0" w:color="auto"/>
                    <w:bottom w:val="none" w:sz="0" w:space="0" w:color="auto"/>
                    <w:right w:val="none" w:sz="0" w:space="0" w:color="auto"/>
                  </w:divBdr>
                  <w:divsChild>
                    <w:div w:id="1644774872">
                      <w:marLeft w:val="0"/>
                      <w:marRight w:val="0"/>
                      <w:marTop w:val="0"/>
                      <w:marBottom w:val="0"/>
                      <w:divBdr>
                        <w:top w:val="none" w:sz="0" w:space="0" w:color="auto"/>
                        <w:left w:val="none" w:sz="0" w:space="0" w:color="auto"/>
                        <w:bottom w:val="none" w:sz="0" w:space="0" w:color="auto"/>
                        <w:right w:val="none" w:sz="0" w:space="0" w:color="auto"/>
                      </w:divBdr>
                    </w:div>
                  </w:divsChild>
                </w:div>
                <w:div w:id="234442323">
                  <w:marLeft w:val="0"/>
                  <w:marRight w:val="0"/>
                  <w:marTop w:val="0"/>
                  <w:marBottom w:val="0"/>
                  <w:divBdr>
                    <w:top w:val="none" w:sz="0" w:space="0" w:color="auto"/>
                    <w:left w:val="none" w:sz="0" w:space="0" w:color="auto"/>
                    <w:bottom w:val="none" w:sz="0" w:space="0" w:color="auto"/>
                    <w:right w:val="none" w:sz="0" w:space="0" w:color="auto"/>
                  </w:divBdr>
                  <w:divsChild>
                    <w:div w:id="69735039">
                      <w:marLeft w:val="0"/>
                      <w:marRight w:val="0"/>
                      <w:marTop w:val="0"/>
                      <w:marBottom w:val="0"/>
                      <w:divBdr>
                        <w:top w:val="none" w:sz="0" w:space="0" w:color="auto"/>
                        <w:left w:val="none" w:sz="0" w:space="0" w:color="auto"/>
                        <w:bottom w:val="none" w:sz="0" w:space="0" w:color="auto"/>
                        <w:right w:val="none" w:sz="0" w:space="0" w:color="auto"/>
                      </w:divBdr>
                    </w:div>
                  </w:divsChild>
                </w:div>
                <w:div w:id="240793487">
                  <w:marLeft w:val="0"/>
                  <w:marRight w:val="0"/>
                  <w:marTop w:val="0"/>
                  <w:marBottom w:val="0"/>
                  <w:divBdr>
                    <w:top w:val="none" w:sz="0" w:space="0" w:color="auto"/>
                    <w:left w:val="none" w:sz="0" w:space="0" w:color="auto"/>
                    <w:bottom w:val="none" w:sz="0" w:space="0" w:color="auto"/>
                    <w:right w:val="none" w:sz="0" w:space="0" w:color="auto"/>
                  </w:divBdr>
                  <w:divsChild>
                    <w:div w:id="1635676729">
                      <w:marLeft w:val="0"/>
                      <w:marRight w:val="0"/>
                      <w:marTop w:val="0"/>
                      <w:marBottom w:val="0"/>
                      <w:divBdr>
                        <w:top w:val="none" w:sz="0" w:space="0" w:color="auto"/>
                        <w:left w:val="none" w:sz="0" w:space="0" w:color="auto"/>
                        <w:bottom w:val="none" w:sz="0" w:space="0" w:color="auto"/>
                        <w:right w:val="none" w:sz="0" w:space="0" w:color="auto"/>
                      </w:divBdr>
                    </w:div>
                  </w:divsChild>
                </w:div>
                <w:div w:id="257105581">
                  <w:marLeft w:val="0"/>
                  <w:marRight w:val="0"/>
                  <w:marTop w:val="0"/>
                  <w:marBottom w:val="0"/>
                  <w:divBdr>
                    <w:top w:val="none" w:sz="0" w:space="0" w:color="auto"/>
                    <w:left w:val="none" w:sz="0" w:space="0" w:color="auto"/>
                    <w:bottom w:val="none" w:sz="0" w:space="0" w:color="auto"/>
                    <w:right w:val="none" w:sz="0" w:space="0" w:color="auto"/>
                  </w:divBdr>
                  <w:divsChild>
                    <w:div w:id="164248721">
                      <w:marLeft w:val="0"/>
                      <w:marRight w:val="0"/>
                      <w:marTop w:val="0"/>
                      <w:marBottom w:val="0"/>
                      <w:divBdr>
                        <w:top w:val="none" w:sz="0" w:space="0" w:color="auto"/>
                        <w:left w:val="none" w:sz="0" w:space="0" w:color="auto"/>
                        <w:bottom w:val="none" w:sz="0" w:space="0" w:color="auto"/>
                        <w:right w:val="none" w:sz="0" w:space="0" w:color="auto"/>
                      </w:divBdr>
                    </w:div>
                  </w:divsChild>
                </w:div>
                <w:div w:id="264580311">
                  <w:marLeft w:val="0"/>
                  <w:marRight w:val="0"/>
                  <w:marTop w:val="0"/>
                  <w:marBottom w:val="0"/>
                  <w:divBdr>
                    <w:top w:val="none" w:sz="0" w:space="0" w:color="auto"/>
                    <w:left w:val="none" w:sz="0" w:space="0" w:color="auto"/>
                    <w:bottom w:val="none" w:sz="0" w:space="0" w:color="auto"/>
                    <w:right w:val="none" w:sz="0" w:space="0" w:color="auto"/>
                  </w:divBdr>
                  <w:divsChild>
                    <w:div w:id="584459630">
                      <w:marLeft w:val="0"/>
                      <w:marRight w:val="0"/>
                      <w:marTop w:val="0"/>
                      <w:marBottom w:val="0"/>
                      <w:divBdr>
                        <w:top w:val="none" w:sz="0" w:space="0" w:color="auto"/>
                        <w:left w:val="none" w:sz="0" w:space="0" w:color="auto"/>
                        <w:bottom w:val="none" w:sz="0" w:space="0" w:color="auto"/>
                        <w:right w:val="none" w:sz="0" w:space="0" w:color="auto"/>
                      </w:divBdr>
                    </w:div>
                  </w:divsChild>
                </w:div>
                <w:div w:id="271938530">
                  <w:marLeft w:val="0"/>
                  <w:marRight w:val="0"/>
                  <w:marTop w:val="0"/>
                  <w:marBottom w:val="0"/>
                  <w:divBdr>
                    <w:top w:val="none" w:sz="0" w:space="0" w:color="auto"/>
                    <w:left w:val="none" w:sz="0" w:space="0" w:color="auto"/>
                    <w:bottom w:val="none" w:sz="0" w:space="0" w:color="auto"/>
                    <w:right w:val="none" w:sz="0" w:space="0" w:color="auto"/>
                  </w:divBdr>
                  <w:divsChild>
                    <w:div w:id="1376543231">
                      <w:marLeft w:val="0"/>
                      <w:marRight w:val="0"/>
                      <w:marTop w:val="0"/>
                      <w:marBottom w:val="0"/>
                      <w:divBdr>
                        <w:top w:val="none" w:sz="0" w:space="0" w:color="auto"/>
                        <w:left w:val="none" w:sz="0" w:space="0" w:color="auto"/>
                        <w:bottom w:val="none" w:sz="0" w:space="0" w:color="auto"/>
                        <w:right w:val="none" w:sz="0" w:space="0" w:color="auto"/>
                      </w:divBdr>
                    </w:div>
                  </w:divsChild>
                </w:div>
                <w:div w:id="282614952">
                  <w:marLeft w:val="0"/>
                  <w:marRight w:val="0"/>
                  <w:marTop w:val="0"/>
                  <w:marBottom w:val="0"/>
                  <w:divBdr>
                    <w:top w:val="none" w:sz="0" w:space="0" w:color="auto"/>
                    <w:left w:val="none" w:sz="0" w:space="0" w:color="auto"/>
                    <w:bottom w:val="none" w:sz="0" w:space="0" w:color="auto"/>
                    <w:right w:val="none" w:sz="0" w:space="0" w:color="auto"/>
                  </w:divBdr>
                  <w:divsChild>
                    <w:div w:id="2069693691">
                      <w:marLeft w:val="0"/>
                      <w:marRight w:val="0"/>
                      <w:marTop w:val="0"/>
                      <w:marBottom w:val="0"/>
                      <w:divBdr>
                        <w:top w:val="none" w:sz="0" w:space="0" w:color="auto"/>
                        <w:left w:val="none" w:sz="0" w:space="0" w:color="auto"/>
                        <w:bottom w:val="none" w:sz="0" w:space="0" w:color="auto"/>
                        <w:right w:val="none" w:sz="0" w:space="0" w:color="auto"/>
                      </w:divBdr>
                    </w:div>
                  </w:divsChild>
                </w:div>
                <w:div w:id="293484810">
                  <w:marLeft w:val="0"/>
                  <w:marRight w:val="0"/>
                  <w:marTop w:val="0"/>
                  <w:marBottom w:val="0"/>
                  <w:divBdr>
                    <w:top w:val="none" w:sz="0" w:space="0" w:color="auto"/>
                    <w:left w:val="none" w:sz="0" w:space="0" w:color="auto"/>
                    <w:bottom w:val="none" w:sz="0" w:space="0" w:color="auto"/>
                    <w:right w:val="none" w:sz="0" w:space="0" w:color="auto"/>
                  </w:divBdr>
                  <w:divsChild>
                    <w:div w:id="1069158855">
                      <w:marLeft w:val="0"/>
                      <w:marRight w:val="0"/>
                      <w:marTop w:val="0"/>
                      <w:marBottom w:val="0"/>
                      <w:divBdr>
                        <w:top w:val="none" w:sz="0" w:space="0" w:color="auto"/>
                        <w:left w:val="none" w:sz="0" w:space="0" w:color="auto"/>
                        <w:bottom w:val="none" w:sz="0" w:space="0" w:color="auto"/>
                        <w:right w:val="none" w:sz="0" w:space="0" w:color="auto"/>
                      </w:divBdr>
                    </w:div>
                  </w:divsChild>
                </w:div>
                <w:div w:id="311564872">
                  <w:marLeft w:val="0"/>
                  <w:marRight w:val="0"/>
                  <w:marTop w:val="0"/>
                  <w:marBottom w:val="0"/>
                  <w:divBdr>
                    <w:top w:val="none" w:sz="0" w:space="0" w:color="auto"/>
                    <w:left w:val="none" w:sz="0" w:space="0" w:color="auto"/>
                    <w:bottom w:val="none" w:sz="0" w:space="0" w:color="auto"/>
                    <w:right w:val="none" w:sz="0" w:space="0" w:color="auto"/>
                  </w:divBdr>
                  <w:divsChild>
                    <w:div w:id="488137282">
                      <w:marLeft w:val="0"/>
                      <w:marRight w:val="0"/>
                      <w:marTop w:val="0"/>
                      <w:marBottom w:val="0"/>
                      <w:divBdr>
                        <w:top w:val="none" w:sz="0" w:space="0" w:color="auto"/>
                        <w:left w:val="none" w:sz="0" w:space="0" w:color="auto"/>
                        <w:bottom w:val="none" w:sz="0" w:space="0" w:color="auto"/>
                        <w:right w:val="none" w:sz="0" w:space="0" w:color="auto"/>
                      </w:divBdr>
                    </w:div>
                  </w:divsChild>
                </w:div>
                <w:div w:id="321662257">
                  <w:marLeft w:val="0"/>
                  <w:marRight w:val="0"/>
                  <w:marTop w:val="0"/>
                  <w:marBottom w:val="0"/>
                  <w:divBdr>
                    <w:top w:val="none" w:sz="0" w:space="0" w:color="auto"/>
                    <w:left w:val="none" w:sz="0" w:space="0" w:color="auto"/>
                    <w:bottom w:val="none" w:sz="0" w:space="0" w:color="auto"/>
                    <w:right w:val="none" w:sz="0" w:space="0" w:color="auto"/>
                  </w:divBdr>
                  <w:divsChild>
                    <w:div w:id="263731922">
                      <w:marLeft w:val="0"/>
                      <w:marRight w:val="0"/>
                      <w:marTop w:val="0"/>
                      <w:marBottom w:val="0"/>
                      <w:divBdr>
                        <w:top w:val="none" w:sz="0" w:space="0" w:color="auto"/>
                        <w:left w:val="none" w:sz="0" w:space="0" w:color="auto"/>
                        <w:bottom w:val="none" w:sz="0" w:space="0" w:color="auto"/>
                        <w:right w:val="none" w:sz="0" w:space="0" w:color="auto"/>
                      </w:divBdr>
                    </w:div>
                  </w:divsChild>
                </w:div>
                <w:div w:id="326983770">
                  <w:marLeft w:val="0"/>
                  <w:marRight w:val="0"/>
                  <w:marTop w:val="0"/>
                  <w:marBottom w:val="0"/>
                  <w:divBdr>
                    <w:top w:val="none" w:sz="0" w:space="0" w:color="auto"/>
                    <w:left w:val="none" w:sz="0" w:space="0" w:color="auto"/>
                    <w:bottom w:val="none" w:sz="0" w:space="0" w:color="auto"/>
                    <w:right w:val="none" w:sz="0" w:space="0" w:color="auto"/>
                  </w:divBdr>
                  <w:divsChild>
                    <w:div w:id="242838129">
                      <w:marLeft w:val="0"/>
                      <w:marRight w:val="0"/>
                      <w:marTop w:val="0"/>
                      <w:marBottom w:val="0"/>
                      <w:divBdr>
                        <w:top w:val="none" w:sz="0" w:space="0" w:color="auto"/>
                        <w:left w:val="none" w:sz="0" w:space="0" w:color="auto"/>
                        <w:bottom w:val="none" w:sz="0" w:space="0" w:color="auto"/>
                        <w:right w:val="none" w:sz="0" w:space="0" w:color="auto"/>
                      </w:divBdr>
                    </w:div>
                  </w:divsChild>
                </w:div>
                <w:div w:id="330647158">
                  <w:marLeft w:val="0"/>
                  <w:marRight w:val="0"/>
                  <w:marTop w:val="0"/>
                  <w:marBottom w:val="0"/>
                  <w:divBdr>
                    <w:top w:val="none" w:sz="0" w:space="0" w:color="auto"/>
                    <w:left w:val="none" w:sz="0" w:space="0" w:color="auto"/>
                    <w:bottom w:val="none" w:sz="0" w:space="0" w:color="auto"/>
                    <w:right w:val="none" w:sz="0" w:space="0" w:color="auto"/>
                  </w:divBdr>
                  <w:divsChild>
                    <w:div w:id="1728261394">
                      <w:marLeft w:val="0"/>
                      <w:marRight w:val="0"/>
                      <w:marTop w:val="0"/>
                      <w:marBottom w:val="0"/>
                      <w:divBdr>
                        <w:top w:val="none" w:sz="0" w:space="0" w:color="auto"/>
                        <w:left w:val="none" w:sz="0" w:space="0" w:color="auto"/>
                        <w:bottom w:val="none" w:sz="0" w:space="0" w:color="auto"/>
                        <w:right w:val="none" w:sz="0" w:space="0" w:color="auto"/>
                      </w:divBdr>
                    </w:div>
                  </w:divsChild>
                </w:div>
                <w:div w:id="333806080">
                  <w:marLeft w:val="0"/>
                  <w:marRight w:val="0"/>
                  <w:marTop w:val="0"/>
                  <w:marBottom w:val="0"/>
                  <w:divBdr>
                    <w:top w:val="none" w:sz="0" w:space="0" w:color="auto"/>
                    <w:left w:val="none" w:sz="0" w:space="0" w:color="auto"/>
                    <w:bottom w:val="none" w:sz="0" w:space="0" w:color="auto"/>
                    <w:right w:val="none" w:sz="0" w:space="0" w:color="auto"/>
                  </w:divBdr>
                  <w:divsChild>
                    <w:div w:id="1228226088">
                      <w:marLeft w:val="0"/>
                      <w:marRight w:val="0"/>
                      <w:marTop w:val="0"/>
                      <w:marBottom w:val="0"/>
                      <w:divBdr>
                        <w:top w:val="none" w:sz="0" w:space="0" w:color="auto"/>
                        <w:left w:val="none" w:sz="0" w:space="0" w:color="auto"/>
                        <w:bottom w:val="none" w:sz="0" w:space="0" w:color="auto"/>
                        <w:right w:val="none" w:sz="0" w:space="0" w:color="auto"/>
                      </w:divBdr>
                    </w:div>
                  </w:divsChild>
                </w:div>
                <w:div w:id="365058875">
                  <w:marLeft w:val="0"/>
                  <w:marRight w:val="0"/>
                  <w:marTop w:val="0"/>
                  <w:marBottom w:val="0"/>
                  <w:divBdr>
                    <w:top w:val="none" w:sz="0" w:space="0" w:color="auto"/>
                    <w:left w:val="none" w:sz="0" w:space="0" w:color="auto"/>
                    <w:bottom w:val="none" w:sz="0" w:space="0" w:color="auto"/>
                    <w:right w:val="none" w:sz="0" w:space="0" w:color="auto"/>
                  </w:divBdr>
                  <w:divsChild>
                    <w:div w:id="1159468664">
                      <w:marLeft w:val="0"/>
                      <w:marRight w:val="0"/>
                      <w:marTop w:val="0"/>
                      <w:marBottom w:val="0"/>
                      <w:divBdr>
                        <w:top w:val="none" w:sz="0" w:space="0" w:color="auto"/>
                        <w:left w:val="none" w:sz="0" w:space="0" w:color="auto"/>
                        <w:bottom w:val="none" w:sz="0" w:space="0" w:color="auto"/>
                        <w:right w:val="none" w:sz="0" w:space="0" w:color="auto"/>
                      </w:divBdr>
                    </w:div>
                  </w:divsChild>
                </w:div>
                <w:div w:id="365253296">
                  <w:marLeft w:val="0"/>
                  <w:marRight w:val="0"/>
                  <w:marTop w:val="0"/>
                  <w:marBottom w:val="0"/>
                  <w:divBdr>
                    <w:top w:val="none" w:sz="0" w:space="0" w:color="auto"/>
                    <w:left w:val="none" w:sz="0" w:space="0" w:color="auto"/>
                    <w:bottom w:val="none" w:sz="0" w:space="0" w:color="auto"/>
                    <w:right w:val="none" w:sz="0" w:space="0" w:color="auto"/>
                  </w:divBdr>
                  <w:divsChild>
                    <w:div w:id="2118676502">
                      <w:marLeft w:val="0"/>
                      <w:marRight w:val="0"/>
                      <w:marTop w:val="0"/>
                      <w:marBottom w:val="0"/>
                      <w:divBdr>
                        <w:top w:val="none" w:sz="0" w:space="0" w:color="auto"/>
                        <w:left w:val="none" w:sz="0" w:space="0" w:color="auto"/>
                        <w:bottom w:val="none" w:sz="0" w:space="0" w:color="auto"/>
                        <w:right w:val="none" w:sz="0" w:space="0" w:color="auto"/>
                      </w:divBdr>
                    </w:div>
                  </w:divsChild>
                </w:div>
                <w:div w:id="369381938">
                  <w:marLeft w:val="0"/>
                  <w:marRight w:val="0"/>
                  <w:marTop w:val="0"/>
                  <w:marBottom w:val="0"/>
                  <w:divBdr>
                    <w:top w:val="none" w:sz="0" w:space="0" w:color="auto"/>
                    <w:left w:val="none" w:sz="0" w:space="0" w:color="auto"/>
                    <w:bottom w:val="none" w:sz="0" w:space="0" w:color="auto"/>
                    <w:right w:val="none" w:sz="0" w:space="0" w:color="auto"/>
                  </w:divBdr>
                  <w:divsChild>
                    <w:div w:id="1195389439">
                      <w:marLeft w:val="0"/>
                      <w:marRight w:val="0"/>
                      <w:marTop w:val="0"/>
                      <w:marBottom w:val="0"/>
                      <w:divBdr>
                        <w:top w:val="none" w:sz="0" w:space="0" w:color="auto"/>
                        <w:left w:val="none" w:sz="0" w:space="0" w:color="auto"/>
                        <w:bottom w:val="none" w:sz="0" w:space="0" w:color="auto"/>
                        <w:right w:val="none" w:sz="0" w:space="0" w:color="auto"/>
                      </w:divBdr>
                    </w:div>
                  </w:divsChild>
                </w:div>
                <w:div w:id="375735812">
                  <w:marLeft w:val="0"/>
                  <w:marRight w:val="0"/>
                  <w:marTop w:val="0"/>
                  <w:marBottom w:val="0"/>
                  <w:divBdr>
                    <w:top w:val="none" w:sz="0" w:space="0" w:color="auto"/>
                    <w:left w:val="none" w:sz="0" w:space="0" w:color="auto"/>
                    <w:bottom w:val="none" w:sz="0" w:space="0" w:color="auto"/>
                    <w:right w:val="none" w:sz="0" w:space="0" w:color="auto"/>
                  </w:divBdr>
                  <w:divsChild>
                    <w:div w:id="690495007">
                      <w:marLeft w:val="0"/>
                      <w:marRight w:val="0"/>
                      <w:marTop w:val="0"/>
                      <w:marBottom w:val="0"/>
                      <w:divBdr>
                        <w:top w:val="none" w:sz="0" w:space="0" w:color="auto"/>
                        <w:left w:val="none" w:sz="0" w:space="0" w:color="auto"/>
                        <w:bottom w:val="none" w:sz="0" w:space="0" w:color="auto"/>
                        <w:right w:val="none" w:sz="0" w:space="0" w:color="auto"/>
                      </w:divBdr>
                    </w:div>
                  </w:divsChild>
                </w:div>
                <w:div w:id="407464678">
                  <w:marLeft w:val="0"/>
                  <w:marRight w:val="0"/>
                  <w:marTop w:val="0"/>
                  <w:marBottom w:val="0"/>
                  <w:divBdr>
                    <w:top w:val="none" w:sz="0" w:space="0" w:color="auto"/>
                    <w:left w:val="none" w:sz="0" w:space="0" w:color="auto"/>
                    <w:bottom w:val="none" w:sz="0" w:space="0" w:color="auto"/>
                    <w:right w:val="none" w:sz="0" w:space="0" w:color="auto"/>
                  </w:divBdr>
                  <w:divsChild>
                    <w:div w:id="291135395">
                      <w:marLeft w:val="0"/>
                      <w:marRight w:val="0"/>
                      <w:marTop w:val="0"/>
                      <w:marBottom w:val="0"/>
                      <w:divBdr>
                        <w:top w:val="none" w:sz="0" w:space="0" w:color="auto"/>
                        <w:left w:val="none" w:sz="0" w:space="0" w:color="auto"/>
                        <w:bottom w:val="none" w:sz="0" w:space="0" w:color="auto"/>
                        <w:right w:val="none" w:sz="0" w:space="0" w:color="auto"/>
                      </w:divBdr>
                    </w:div>
                  </w:divsChild>
                </w:div>
                <w:div w:id="407700157">
                  <w:marLeft w:val="0"/>
                  <w:marRight w:val="0"/>
                  <w:marTop w:val="0"/>
                  <w:marBottom w:val="0"/>
                  <w:divBdr>
                    <w:top w:val="none" w:sz="0" w:space="0" w:color="auto"/>
                    <w:left w:val="none" w:sz="0" w:space="0" w:color="auto"/>
                    <w:bottom w:val="none" w:sz="0" w:space="0" w:color="auto"/>
                    <w:right w:val="none" w:sz="0" w:space="0" w:color="auto"/>
                  </w:divBdr>
                  <w:divsChild>
                    <w:div w:id="2030905534">
                      <w:marLeft w:val="0"/>
                      <w:marRight w:val="0"/>
                      <w:marTop w:val="0"/>
                      <w:marBottom w:val="0"/>
                      <w:divBdr>
                        <w:top w:val="none" w:sz="0" w:space="0" w:color="auto"/>
                        <w:left w:val="none" w:sz="0" w:space="0" w:color="auto"/>
                        <w:bottom w:val="none" w:sz="0" w:space="0" w:color="auto"/>
                        <w:right w:val="none" w:sz="0" w:space="0" w:color="auto"/>
                      </w:divBdr>
                    </w:div>
                  </w:divsChild>
                </w:div>
                <w:div w:id="409424652">
                  <w:marLeft w:val="0"/>
                  <w:marRight w:val="0"/>
                  <w:marTop w:val="0"/>
                  <w:marBottom w:val="0"/>
                  <w:divBdr>
                    <w:top w:val="none" w:sz="0" w:space="0" w:color="auto"/>
                    <w:left w:val="none" w:sz="0" w:space="0" w:color="auto"/>
                    <w:bottom w:val="none" w:sz="0" w:space="0" w:color="auto"/>
                    <w:right w:val="none" w:sz="0" w:space="0" w:color="auto"/>
                  </w:divBdr>
                  <w:divsChild>
                    <w:div w:id="8874672">
                      <w:marLeft w:val="0"/>
                      <w:marRight w:val="0"/>
                      <w:marTop w:val="0"/>
                      <w:marBottom w:val="0"/>
                      <w:divBdr>
                        <w:top w:val="none" w:sz="0" w:space="0" w:color="auto"/>
                        <w:left w:val="none" w:sz="0" w:space="0" w:color="auto"/>
                        <w:bottom w:val="none" w:sz="0" w:space="0" w:color="auto"/>
                        <w:right w:val="none" w:sz="0" w:space="0" w:color="auto"/>
                      </w:divBdr>
                    </w:div>
                  </w:divsChild>
                </w:div>
                <w:div w:id="423381408">
                  <w:marLeft w:val="0"/>
                  <w:marRight w:val="0"/>
                  <w:marTop w:val="0"/>
                  <w:marBottom w:val="0"/>
                  <w:divBdr>
                    <w:top w:val="none" w:sz="0" w:space="0" w:color="auto"/>
                    <w:left w:val="none" w:sz="0" w:space="0" w:color="auto"/>
                    <w:bottom w:val="none" w:sz="0" w:space="0" w:color="auto"/>
                    <w:right w:val="none" w:sz="0" w:space="0" w:color="auto"/>
                  </w:divBdr>
                  <w:divsChild>
                    <w:div w:id="784537649">
                      <w:marLeft w:val="0"/>
                      <w:marRight w:val="0"/>
                      <w:marTop w:val="0"/>
                      <w:marBottom w:val="0"/>
                      <w:divBdr>
                        <w:top w:val="none" w:sz="0" w:space="0" w:color="auto"/>
                        <w:left w:val="none" w:sz="0" w:space="0" w:color="auto"/>
                        <w:bottom w:val="none" w:sz="0" w:space="0" w:color="auto"/>
                        <w:right w:val="none" w:sz="0" w:space="0" w:color="auto"/>
                      </w:divBdr>
                    </w:div>
                  </w:divsChild>
                </w:div>
                <w:div w:id="465202191">
                  <w:marLeft w:val="0"/>
                  <w:marRight w:val="0"/>
                  <w:marTop w:val="0"/>
                  <w:marBottom w:val="0"/>
                  <w:divBdr>
                    <w:top w:val="none" w:sz="0" w:space="0" w:color="auto"/>
                    <w:left w:val="none" w:sz="0" w:space="0" w:color="auto"/>
                    <w:bottom w:val="none" w:sz="0" w:space="0" w:color="auto"/>
                    <w:right w:val="none" w:sz="0" w:space="0" w:color="auto"/>
                  </w:divBdr>
                  <w:divsChild>
                    <w:div w:id="1076779962">
                      <w:marLeft w:val="0"/>
                      <w:marRight w:val="0"/>
                      <w:marTop w:val="0"/>
                      <w:marBottom w:val="0"/>
                      <w:divBdr>
                        <w:top w:val="none" w:sz="0" w:space="0" w:color="auto"/>
                        <w:left w:val="none" w:sz="0" w:space="0" w:color="auto"/>
                        <w:bottom w:val="none" w:sz="0" w:space="0" w:color="auto"/>
                        <w:right w:val="none" w:sz="0" w:space="0" w:color="auto"/>
                      </w:divBdr>
                    </w:div>
                  </w:divsChild>
                </w:div>
                <w:div w:id="470369778">
                  <w:marLeft w:val="0"/>
                  <w:marRight w:val="0"/>
                  <w:marTop w:val="0"/>
                  <w:marBottom w:val="0"/>
                  <w:divBdr>
                    <w:top w:val="none" w:sz="0" w:space="0" w:color="auto"/>
                    <w:left w:val="none" w:sz="0" w:space="0" w:color="auto"/>
                    <w:bottom w:val="none" w:sz="0" w:space="0" w:color="auto"/>
                    <w:right w:val="none" w:sz="0" w:space="0" w:color="auto"/>
                  </w:divBdr>
                  <w:divsChild>
                    <w:div w:id="444079911">
                      <w:marLeft w:val="0"/>
                      <w:marRight w:val="0"/>
                      <w:marTop w:val="0"/>
                      <w:marBottom w:val="0"/>
                      <w:divBdr>
                        <w:top w:val="none" w:sz="0" w:space="0" w:color="auto"/>
                        <w:left w:val="none" w:sz="0" w:space="0" w:color="auto"/>
                        <w:bottom w:val="none" w:sz="0" w:space="0" w:color="auto"/>
                        <w:right w:val="none" w:sz="0" w:space="0" w:color="auto"/>
                      </w:divBdr>
                    </w:div>
                  </w:divsChild>
                </w:div>
                <w:div w:id="472601084">
                  <w:marLeft w:val="0"/>
                  <w:marRight w:val="0"/>
                  <w:marTop w:val="0"/>
                  <w:marBottom w:val="0"/>
                  <w:divBdr>
                    <w:top w:val="none" w:sz="0" w:space="0" w:color="auto"/>
                    <w:left w:val="none" w:sz="0" w:space="0" w:color="auto"/>
                    <w:bottom w:val="none" w:sz="0" w:space="0" w:color="auto"/>
                    <w:right w:val="none" w:sz="0" w:space="0" w:color="auto"/>
                  </w:divBdr>
                  <w:divsChild>
                    <w:div w:id="1600747382">
                      <w:marLeft w:val="0"/>
                      <w:marRight w:val="0"/>
                      <w:marTop w:val="0"/>
                      <w:marBottom w:val="0"/>
                      <w:divBdr>
                        <w:top w:val="none" w:sz="0" w:space="0" w:color="auto"/>
                        <w:left w:val="none" w:sz="0" w:space="0" w:color="auto"/>
                        <w:bottom w:val="none" w:sz="0" w:space="0" w:color="auto"/>
                        <w:right w:val="none" w:sz="0" w:space="0" w:color="auto"/>
                      </w:divBdr>
                    </w:div>
                  </w:divsChild>
                </w:div>
                <w:div w:id="480924841">
                  <w:marLeft w:val="0"/>
                  <w:marRight w:val="0"/>
                  <w:marTop w:val="0"/>
                  <w:marBottom w:val="0"/>
                  <w:divBdr>
                    <w:top w:val="none" w:sz="0" w:space="0" w:color="auto"/>
                    <w:left w:val="none" w:sz="0" w:space="0" w:color="auto"/>
                    <w:bottom w:val="none" w:sz="0" w:space="0" w:color="auto"/>
                    <w:right w:val="none" w:sz="0" w:space="0" w:color="auto"/>
                  </w:divBdr>
                  <w:divsChild>
                    <w:div w:id="1524515922">
                      <w:marLeft w:val="0"/>
                      <w:marRight w:val="0"/>
                      <w:marTop w:val="0"/>
                      <w:marBottom w:val="0"/>
                      <w:divBdr>
                        <w:top w:val="none" w:sz="0" w:space="0" w:color="auto"/>
                        <w:left w:val="none" w:sz="0" w:space="0" w:color="auto"/>
                        <w:bottom w:val="none" w:sz="0" w:space="0" w:color="auto"/>
                        <w:right w:val="none" w:sz="0" w:space="0" w:color="auto"/>
                      </w:divBdr>
                    </w:div>
                  </w:divsChild>
                </w:div>
                <w:div w:id="511186535">
                  <w:marLeft w:val="0"/>
                  <w:marRight w:val="0"/>
                  <w:marTop w:val="0"/>
                  <w:marBottom w:val="0"/>
                  <w:divBdr>
                    <w:top w:val="none" w:sz="0" w:space="0" w:color="auto"/>
                    <w:left w:val="none" w:sz="0" w:space="0" w:color="auto"/>
                    <w:bottom w:val="none" w:sz="0" w:space="0" w:color="auto"/>
                    <w:right w:val="none" w:sz="0" w:space="0" w:color="auto"/>
                  </w:divBdr>
                  <w:divsChild>
                    <w:div w:id="1115519719">
                      <w:marLeft w:val="0"/>
                      <w:marRight w:val="0"/>
                      <w:marTop w:val="0"/>
                      <w:marBottom w:val="0"/>
                      <w:divBdr>
                        <w:top w:val="none" w:sz="0" w:space="0" w:color="auto"/>
                        <w:left w:val="none" w:sz="0" w:space="0" w:color="auto"/>
                        <w:bottom w:val="none" w:sz="0" w:space="0" w:color="auto"/>
                        <w:right w:val="none" w:sz="0" w:space="0" w:color="auto"/>
                      </w:divBdr>
                    </w:div>
                  </w:divsChild>
                </w:div>
                <w:div w:id="523906235">
                  <w:marLeft w:val="0"/>
                  <w:marRight w:val="0"/>
                  <w:marTop w:val="0"/>
                  <w:marBottom w:val="0"/>
                  <w:divBdr>
                    <w:top w:val="none" w:sz="0" w:space="0" w:color="auto"/>
                    <w:left w:val="none" w:sz="0" w:space="0" w:color="auto"/>
                    <w:bottom w:val="none" w:sz="0" w:space="0" w:color="auto"/>
                    <w:right w:val="none" w:sz="0" w:space="0" w:color="auto"/>
                  </w:divBdr>
                  <w:divsChild>
                    <w:div w:id="1616867377">
                      <w:marLeft w:val="0"/>
                      <w:marRight w:val="0"/>
                      <w:marTop w:val="0"/>
                      <w:marBottom w:val="0"/>
                      <w:divBdr>
                        <w:top w:val="none" w:sz="0" w:space="0" w:color="auto"/>
                        <w:left w:val="none" w:sz="0" w:space="0" w:color="auto"/>
                        <w:bottom w:val="none" w:sz="0" w:space="0" w:color="auto"/>
                        <w:right w:val="none" w:sz="0" w:space="0" w:color="auto"/>
                      </w:divBdr>
                    </w:div>
                  </w:divsChild>
                </w:div>
                <w:div w:id="533812933">
                  <w:marLeft w:val="0"/>
                  <w:marRight w:val="0"/>
                  <w:marTop w:val="0"/>
                  <w:marBottom w:val="0"/>
                  <w:divBdr>
                    <w:top w:val="none" w:sz="0" w:space="0" w:color="auto"/>
                    <w:left w:val="none" w:sz="0" w:space="0" w:color="auto"/>
                    <w:bottom w:val="none" w:sz="0" w:space="0" w:color="auto"/>
                    <w:right w:val="none" w:sz="0" w:space="0" w:color="auto"/>
                  </w:divBdr>
                  <w:divsChild>
                    <w:div w:id="463356927">
                      <w:marLeft w:val="0"/>
                      <w:marRight w:val="0"/>
                      <w:marTop w:val="0"/>
                      <w:marBottom w:val="0"/>
                      <w:divBdr>
                        <w:top w:val="none" w:sz="0" w:space="0" w:color="auto"/>
                        <w:left w:val="none" w:sz="0" w:space="0" w:color="auto"/>
                        <w:bottom w:val="none" w:sz="0" w:space="0" w:color="auto"/>
                        <w:right w:val="none" w:sz="0" w:space="0" w:color="auto"/>
                      </w:divBdr>
                    </w:div>
                  </w:divsChild>
                </w:div>
                <w:div w:id="536313758">
                  <w:marLeft w:val="0"/>
                  <w:marRight w:val="0"/>
                  <w:marTop w:val="0"/>
                  <w:marBottom w:val="0"/>
                  <w:divBdr>
                    <w:top w:val="none" w:sz="0" w:space="0" w:color="auto"/>
                    <w:left w:val="none" w:sz="0" w:space="0" w:color="auto"/>
                    <w:bottom w:val="none" w:sz="0" w:space="0" w:color="auto"/>
                    <w:right w:val="none" w:sz="0" w:space="0" w:color="auto"/>
                  </w:divBdr>
                  <w:divsChild>
                    <w:div w:id="839466803">
                      <w:marLeft w:val="0"/>
                      <w:marRight w:val="0"/>
                      <w:marTop w:val="0"/>
                      <w:marBottom w:val="0"/>
                      <w:divBdr>
                        <w:top w:val="none" w:sz="0" w:space="0" w:color="auto"/>
                        <w:left w:val="none" w:sz="0" w:space="0" w:color="auto"/>
                        <w:bottom w:val="none" w:sz="0" w:space="0" w:color="auto"/>
                        <w:right w:val="none" w:sz="0" w:space="0" w:color="auto"/>
                      </w:divBdr>
                    </w:div>
                  </w:divsChild>
                </w:div>
                <w:div w:id="539243192">
                  <w:marLeft w:val="0"/>
                  <w:marRight w:val="0"/>
                  <w:marTop w:val="0"/>
                  <w:marBottom w:val="0"/>
                  <w:divBdr>
                    <w:top w:val="none" w:sz="0" w:space="0" w:color="auto"/>
                    <w:left w:val="none" w:sz="0" w:space="0" w:color="auto"/>
                    <w:bottom w:val="none" w:sz="0" w:space="0" w:color="auto"/>
                    <w:right w:val="none" w:sz="0" w:space="0" w:color="auto"/>
                  </w:divBdr>
                  <w:divsChild>
                    <w:div w:id="1820227520">
                      <w:marLeft w:val="0"/>
                      <w:marRight w:val="0"/>
                      <w:marTop w:val="0"/>
                      <w:marBottom w:val="0"/>
                      <w:divBdr>
                        <w:top w:val="none" w:sz="0" w:space="0" w:color="auto"/>
                        <w:left w:val="none" w:sz="0" w:space="0" w:color="auto"/>
                        <w:bottom w:val="none" w:sz="0" w:space="0" w:color="auto"/>
                        <w:right w:val="none" w:sz="0" w:space="0" w:color="auto"/>
                      </w:divBdr>
                    </w:div>
                  </w:divsChild>
                </w:div>
                <w:div w:id="554506891">
                  <w:marLeft w:val="0"/>
                  <w:marRight w:val="0"/>
                  <w:marTop w:val="0"/>
                  <w:marBottom w:val="0"/>
                  <w:divBdr>
                    <w:top w:val="none" w:sz="0" w:space="0" w:color="auto"/>
                    <w:left w:val="none" w:sz="0" w:space="0" w:color="auto"/>
                    <w:bottom w:val="none" w:sz="0" w:space="0" w:color="auto"/>
                    <w:right w:val="none" w:sz="0" w:space="0" w:color="auto"/>
                  </w:divBdr>
                  <w:divsChild>
                    <w:div w:id="1613199516">
                      <w:marLeft w:val="0"/>
                      <w:marRight w:val="0"/>
                      <w:marTop w:val="0"/>
                      <w:marBottom w:val="0"/>
                      <w:divBdr>
                        <w:top w:val="none" w:sz="0" w:space="0" w:color="auto"/>
                        <w:left w:val="none" w:sz="0" w:space="0" w:color="auto"/>
                        <w:bottom w:val="none" w:sz="0" w:space="0" w:color="auto"/>
                        <w:right w:val="none" w:sz="0" w:space="0" w:color="auto"/>
                      </w:divBdr>
                    </w:div>
                  </w:divsChild>
                </w:div>
                <w:div w:id="562717657">
                  <w:marLeft w:val="0"/>
                  <w:marRight w:val="0"/>
                  <w:marTop w:val="0"/>
                  <w:marBottom w:val="0"/>
                  <w:divBdr>
                    <w:top w:val="none" w:sz="0" w:space="0" w:color="auto"/>
                    <w:left w:val="none" w:sz="0" w:space="0" w:color="auto"/>
                    <w:bottom w:val="none" w:sz="0" w:space="0" w:color="auto"/>
                    <w:right w:val="none" w:sz="0" w:space="0" w:color="auto"/>
                  </w:divBdr>
                  <w:divsChild>
                    <w:div w:id="2093307397">
                      <w:marLeft w:val="0"/>
                      <w:marRight w:val="0"/>
                      <w:marTop w:val="0"/>
                      <w:marBottom w:val="0"/>
                      <w:divBdr>
                        <w:top w:val="none" w:sz="0" w:space="0" w:color="auto"/>
                        <w:left w:val="none" w:sz="0" w:space="0" w:color="auto"/>
                        <w:bottom w:val="none" w:sz="0" w:space="0" w:color="auto"/>
                        <w:right w:val="none" w:sz="0" w:space="0" w:color="auto"/>
                      </w:divBdr>
                    </w:div>
                  </w:divsChild>
                </w:div>
                <w:div w:id="568687403">
                  <w:marLeft w:val="0"/>
                  <w:marRight w:val="0"/>
                  <w:marTop w:val="0"/>
                  <w:marBottom w:val="0"/>
                  <w:divBdr>
                    <w:top w:val="none" w:sz="0" w:space="0" w:color="auto"/>
                    <w:left w:val="none" w:sz="0" w:space="0" w:color="auto"/>
                    <w:bottom w:val="none" w:sz="0" w:space="0" w:color="auto"/>
                    <w:right w:val="none" w:sz="0" w:space="0" w:color="auto"/>
                  </w:divBdr>
                  <w:divsChild>
                    <w:div w:id="792214169">
                      <w:marLeft w:val="0"/>
                      <w:marRight w:val="0"/>
                      <w:marTop w:val="0"/>
                      <w:marBottom w:val="0"/>
                      <w:divBdr>
                        <w:top w:val="none" w:sz="0" w:space="0" w:color="auto"/>
                        <w:left w:val="none" w:sz="0" w:space="0" w:color="auto"/>
                        <w:bottom w:val="none" w:sz="0" w:space="0" w:color="auto"/>
                        <w:right w:val="none" w:sz="0" w:space="0" w:color="auto"/>
                      </w:divBdr>
                    </w:div>
                  </w:divsChild>
                </w:div>
                <w:div w:id="595334278">
                  <w:marLeft w:val="0"/>
                  <w:marRight w:val="0"/>
                  <w:marTop w:val="0"/>
                  <w:marBottom w:val="0"/>
                  <w:divBdr>
                    <w:top w:val="none" w:sz="0" w:space="0" w:color="auto"/>
                    <w:left w:val="none" w:sz="0" w:space="0" w:color="auto"/>
                    <w:bottom w:val="none" w:sz="0" w:space="0" w:color="auto"/>
                    <w:right w:val="none" w:sz="0" w:space="0" w:color="auto"/>
                  </w:divBdr>
                  <w:divsChild>
                    <w:div w:id="1541669399">
                      <w:marLeft w:val="0"/>
                      <w:marRight w:val="0"/>
                      <w:marTop w:val="0"/>
                      <w:marBottom w:val="0"/>
                      <w:divBdr>
                        <w:top w:val="none" w:sz="0" w:space="0" w:color="auto"/>
                        <w:left w:val="none" w:sz="0" w:space="0" w:color="auto"/>
                        <w:bottom w:val="none" w:sz="0" w:space="0" w:color="auto"/>
                        <w:right w:val="none" w:sz="0" w:space="0" w:color="auto"/>
                      </w:divBdr>
                    </w:div>
                  </w:divsChild>
                </w:div>
                <w:div w:id="600994490">
                  <w:marLeft w:val="0"/>
                  <w:marRight w:val="0"/>
                  <w:marTop w:val="0"/>
                  <w:marBottom w:val="0"/>
                  <w:divBdr>
                    <w:top w:val="none" w:sz="0" w:space="0" w:color="auto"/>
                    <w:left w:val="none" w:sz="0" w:space="0" w:color="auto"/>
                    <w:bottom w:val="none" w:sz="0" w:space="0" w:color="auto"/>
                    <w:right w:val="none" w:sz="0" w:space="0" w:color="auto"/>
                  </w:divBdr>
                  <w:divsChild>
                    <w:div w:id="1231118407">
                      <w:marLeft w:val="0"/>
                      <w:marRight w:val="0"/>
                      <w:marTop w:val="0"/>
                      <w:marBottom w:val="0"/>
                      <w:divBdr>
                        <w:top w:val="none" w:sz="0" w:space="0" w:color="auto"/>
                        <w:left w:val="none" w:sz="0" w:space="0" w:color="auto"/>
                        <w:bottom w:val="none" w:sz="0" w:space="0" w:color="auto"/>
                        <w:right w:val="none" w:sz="0" w:space="0" w:color="auto"/>
                      </w:divBdr>
                    </w:div>
                  </w:divsChild>
                </w:div>
                <w:div w:id="608320486">
                  <w:marLeft w:val="0"/>
                  <w:marRight w:val="0"/>
                  <w:marTop w:val="0"/>
                  <w:marBottom w:val="0"/>
                  <w:divBdr>
                    <w:top w:val="none" w:sz="0" w:space="0" w:color="auto"/>
                    <w:left w:val="none" w:sz="0" w:space="0" w:color="auto"/>
                    <w:bottom w:val="none" w:sz="0" w:space="0" w:color="auto"/>
                    <w:right w:val="none" w:sz="0" w:space="0" w:color="auto"/>
                  </w:divBdr>
                  <w:divsChild>
                    <w:div w:id="1216501323">
                      <w:marLeft w:val="0"/>
                      <w:marRight w:val="0"/>
                      <w:marTop w:val="0"/>
                      <w:marBottom w:val="0"/>
                      <w:divBdr>
                        <w:top w:val="none" w:sz="0" w:space="0" w:color="auto"/>
                        <w:left w:val="none" w:sz="0" w:space="0" w:color="auto"/>
                        <w:bottom w:val="none" w:sz="0" w:space="0" w:color="auto"/>
                        <w:right w:val="none" w:sz="0" w:space="0" w:color="auto"/>
                      </w:divBdr>
                    </w:div>
                  </w:divsChild>
                </w:div>
                <w:div w:id="618682879">
                  <w:marLeft w:val="0"/>
                  <w:marRight w:val="0"/>
                  <w:marTop w:val="0"/>
                  <w:marBottom w:val="0"/>
                  <w:divBdr>
                    <w:top w:val="none" w:sz="0" w:space="0" w:color="auto"/>
                    <w:left w:val="none" w:sz="0" w:space="0" w:color="auto"/>
                    <w:bottom w:val="none" w:sz="0" w:space="0" w:color="auto"/>
                    <w:right w:val="none" w:sz="0" w:space="0" w:color="auto"/>
                  </w:divBdr>
                  <w:divsChild>
                    <w:div w:id="754133800">
                      <w:marLeft w:val="0"/>
                      <w:marRight w:val="0"/>
                      <w:marTop w:val="0"/>
                      <w:marBottom w:val="0"/>
                      <w:divBdr>
                        <w:top w:val="none" w:sz="0" w:space="0" w:color="auto"/>
                        <w:left w:val="none" w:sz="0" w:space="0" w:color="auto"/>
                        <w:bottom w:val="none" w:sz="0" w:space="0" w:color="auto"/>
                        <w:right w:val="none" w:sz="0" w:space="0" w:color="auto"/>
                      </w:divBdr>
                    </w:div>
                  </w:divsChild>
                </w:div>
                <w:div w:id="619381806">
                  <w:marLeft w:val="0"/>
                  <w:marRight w:val="0"/>
                  <w:marTop w:val="0"/>
                  <w:marBottom w:val="0"/>
                  <w:divBdr>
                    <w:top w:val="none" w:sz="0" w:space="0" w:color="auto"/>
                    <w:left w:val="none" w:sz="0" w:space="0" w:color="auto"/>
                    <w:bottom w:val="none" w:sz="0" w:space="0" w:color="auto"/>
                    <w:right w:val="none" w:sz="0" w:space="0" w:color="auto"/>
                  </w:divBdr>
                  <w:divsChild>
                    <w:div w:id="125972064">
                      <w:marLeft w:val="0"/>
                      <w:marRight w:val="0"/>
                      <w:marTop w:val="0"/>
                      <w:marBottom w:val="0"/>
                      <w:divBdr>
                        <w:top w:val="none" w:sz="0" w:space="0" w:color="auto"/>
                        <w:left w:val="none" w:sz="0" w:space="0" w:color="auto"/>
                        <w:bottom w:val="none" w:sz="0" w:space="0" w:color="auto"/>
                        <w:right w:val="none" w:sz="0" w:space="0" w:color="auto"/>
                      </w:divBdr>
                    </w:div>
                  </w:divsChild>
                </w:div>
                <w:div w:id="624118240">
                  <w:marLeft w:val="0"/>
                  <w:marRight w:val="0"/>
                  <w:marTop w:val="0"/>
                  <w:marBottom w:val="0"/>
                  <w:divBdr>
                    <w:top w:val="none" w:sz="0" w:space="0" w:color="auto"/>
                    <w:left w:val="none" w:sz="0" w:space="0" w:color="auto"/>
                    <w:bottom w:val="none" w:sz="0" w:space="0" w:color="auto"/>
                    <w:right w:val="none" w:sz="0" w:space="0" w:color="auto"/>
                  </w:divBdr>
                  <w:divsChild>
                    <w:div w:id="428083141">
                      <w:marLeft w:val="0"/>
                      <w:marRight w:val="0"/>
                      <w:marTop w:val="0"/>
                      <w:marBottom w:val="0"/>
                      <w:divBdr>
                        <w:top w:val="none" w:sz="0" w:space="0" w:color="auto"/>
                        <w:left w:val="none" w:sz="0" w:space="0" w:color="auto"/>
                        <w:bottom w:val="none" w:sz="0" w:space="0" w:color="auto"/>
                        <w:right w:val="none" w:sz="0" w:space="0" w:color="auto"/>
                      </w:divBdr>
                    </w:div>
                  </w:divsChild>
                </w:div>
                <w:div w:id="624888131">
                  <w:marLeft w:val="0"/>
                  <w:marRight w:val="0"/>
                  <w:marTop w:val="0"/>
                  <w:marBottom w:val="0"/>
                  <w:divBdr>
                    <w:top w:val="none" w:sz="0" w:space="0" w:color="auto"/>
                    <w:left w:val="none" w:sz="0" w:space="0" w:color="auto"/>
                    <w:bottom w:val="none" w:sz="0" w:space="0" w:color="auto"/>
                    <w:right w:val="none" w:sz="0" w:space="0" w:color="auto"/>
                  </w:divBdr>
                  <w:divsChild>
                    <w:div w:id="2101170389">
                      <w:marLeft w:val="0"/>
                      <w:marRight w:val="0"/>
                      <w:marTop w:val="0"/>
                      <w:marBottom w:val="0"/>
                      <w:divBdr>
                        <w:top w:val="none" w:sz="0" w:space="0" w:color="auto"/>
                        <w:left w:val="none" w:sz="0" w:space="0" w:color="auto"/>
                        <w:bottom w:val="none" w:sz="0" w:space="0" w:color="auto"/>
                        <w:right w:val="none" w:sz="0" w:space="0" w:color="auto"/>
                      </w:divBdr>
                    </w:div>
                  </w:divsChild>
                </w:div>
                <w:div w:id="628827253">
                  <w:marLeft w:val="0"/>
                  <w:marRight w:val="0"/>
                  <w:marTop w:val="0"/>
                  <w:marBottom w:val="0"/>
                  <w:divBdr>
                    <w:top w:val="none" w:sz="0" w:space="0" w:color="auto"/>
                    <w:left w:val="none" w:sz="0" w:space="0" w:color="auto"/>
                    <w:bottom w:val="none" w:sz="0" w:space="0" w:color="auto"/>
                    <w:right w:val="none" w:sz="0" w:space="0" w:color="auto"/>
                  </w:divBdr>
                  <w:divsChild>
                    <w:div w:id="1672634369">
                      <w:marLeft w:val="0"/>
                      <w:marRight w:val="0"/>
                      <w:marTop w:val="0"/>
                      <w:marBottom w:val="0"/>
                      <w:divBdr>
                        <w:top w:val="none" w:sz="0" w:space="0" w:color="auto"/>
                        <w:left w:val="none" w:sz="0" w:space="0" w:color="auto"/>
                        <w:bottom w:val="none" w:sz="0" w:space="0" w:color="auto"/>
                        <w:right w:val="none" w:sz="0" w:space="0" w:color="auto"/>
                      </w:divBdr>
                    </w:div>
                  </w:divsChild>
                </w:div>
                <w:div w:id="631323599">
                  <w:marLeft w:val="0"/>
                  <w:marRight w:val="0"/>
                  <w:marTop w:val="0"/>
                  <w:marBottom w:val="0"/>
                  <w:divBdr>
                    <w:top w:val="none" w:sz="0" w:space="0" w:color="auto"/>
                    <w:left w:val="none" w:sz="0" w:space="0" w:color="auto"/>
                    <w:bottom w:val="none" w:sz="0" w:space="0" w:color="auto"/>
                    <w:right w:val="none" w:sz="0" w:space="0" w:color="auto"/>
                  </w:divBdr>
                  <w:divsChild>
                    <w:div w:id="948782029">
                      <w:marLeft w:val="0"/>
                      <w:marRight w:val="0"/>
                      <w:marTop w:val="0"/>
                      <w:marBottom w:val="0"/>
                      <w:divBdr>
                        <w:top w:val="none" w:sz="0" w:space="0" w:color="auto"/>
                        <w:left w:val="none" w:sz="0" w:space="0" w:color="auto"/>
                        <w:bottom w:val="none" w:sz="0" w:space="0" w:color="auto"/>
                        <w:right w:val="none" w:sz="0" w:space="0" w:color="auto"/>
                      </w:divBdr>
                    </w:div>
                  </w:divsChild>
                </w:div>
                <w:div w:id="639070470">
                  <w:marLeft w:val="0"/>
                  <w:marRight w:val="0"/>
                  <w:marTop w:val="0"/>
                  <w:marBottom w:val="0"/>
                  <w:divBdr>
                    <w:top w:val="none" w:sz="0" w:space="0" w:color="auto"/>
                    <w:left w:val="none" w:sz="0" w:space="0" w:color="auto"/>
                    <w:bottom w:val="none" w:sz="0" w:space="0" w:color="auto"/>
                    <w:right w:val="none" w:sz="0" w:space="0" w:color="auto"/>
                  </w:divBdr>
                  <w:divsChild>
                    <w:div w:id="1623724604">
                      <w:marLeft w:val="0"/>
                      <w:marRight w:val="0"/>
                      <w:marTop w:val="0"/>
                      <w:marBottom w:val="0"/>
                      <w:divBdr>
                        <w:top w:val="none" w:sz="0" w:space="0" w:color="auto"/>
                        <w:left w:val="none" w:sz="0" w:space="0" w:color="auto"/>
                        <w:bottom w:val="none" w:sz="0" w:space="0" w:color="auto"/>
                        <w:right w:val="none" w:sz="0" w:space="0" w:color="auto"/>
                      </w:divBdr>
                    </w:div>
                  </w:divsChild>
                </w:div>
                <w:div w:id="639850872">
                  <w:marLeft w:val="0"/>
                  <w:marRight w:val="0"/>
                  <w:marTop w:val="0"/>
                  <w:marBottom w:val="0"/>
                  <w:divBdr>
                    <w:top w:val="none" w:sz="0" w:space="0" w:color="auto"/>
                    <w:left w:val="none" w:sz="0" w:space="0" w:color="auto"/>
                    <w:bottom w:val="none" w:sz="0" w:space="0" w:color="auto"/>
                    <w:right w:val="none" w:sz="0" w:space="0" w:color="auto"/>
                  </w:divBdr>
                  <w:divsChild>
                    <w:div w:id="1330905903">
                      <w:marLeft w:val="0"/>
                      <w:marRight w:val="0"/>
                      <w:marTop w:val="0"/>
                      <w:marBottom w:val="0"/>
                      <w:divBdr>
                        <w:top w:val="none" w:sz="0" w:space="0" w:color="auto"/>
                        <w:left w:val="none" w:sz="0" w:space="0" w:color="auto"/>
                        <w:bottom w:val="none" w:sz="0" w:space="0" w:color="auto"/>
                        <w:right w:val="none" w:sz="0" w:space="0" w:color="auto"/>
                      </w:divBdr>
                    </w:div>
                  </w:divsChild>
                </w:div>
                <w:div w:id="643198513">
                  <w:marLeft w:val="0"/>
                  <w:marRight w:val="0"/>
                  <w:marTop w:val="0"/>
                  <w:marBottom w:val="0"/>
                  <w:divBdr>
                    <w:top w:val="none" w:sz="0" w:space="0" w:color="auto"/>
                    <w:left w:val="none" w:sz="0" w:space="0" w:color="auto"/>
                    <w:bottom w:val="none" w:sz="0" w:space="0" w:color="auto"/>
                    <w:right w:val="none" w:sz="0" w:space="0" w:color="auto"/>
                  </w:divBdr>
                  <w:divsChild>
                    <w:div w:id="1014964554">
                      <w:marLeft w:val="0"/>
                      <w:marRight w:val="0"/>
                      <w:marTop w:val="0"/>
                      <w:marBottom w:val="0"/>
                      <w:divBdr>
                        <w:top w:val="none" w:sz="0" w:space="0" w:color="auto"/>
                        <w:left w:val="none" w:sz="0" w:space="0" w:color="auto"/>
                        <w:bottom w:val="none" w:sz="0" w:space="0" w:color="auto"/>
                        <w:right w:val="none" w:sz="0" w:space="0" w:color="auto"/>
                      </w:divBdr>
                    </w:div>
                  </w:divsChild>
                </w:div>
                <w:div w:id="648631179">
                  <w:marLeft w:val="0"/>
                  <w:marRight w:val="0"/>
                  <w:marTop w:val="0"/>
                  <w:marBottom w:val="0"/>
                  <w:divBdr>
                    <w:top w:val="none" w:sz="0" w:space="0" w:color="auto"/>
                    <w:left w:val="none" w:sz="0" w:space="0" w:color="auto"/>
                    <w:bottom w:val="none" w:sz="0" w:space="0" w:color="auto"/>
                    <w:right w:val="none" w:sz="0" w:space="0" w:color="auto"/>
                  </w:divBdr>
                  <w:divsChild>
                    <w:div w:id="694620772">
                      <w:marLeft w:val="0"/>
                      <w:marRight w:val="0"/>
                      <w:marTop w:val="0"/>
                      <w:marBottom w:val="0"/>
                      <w:divBdr>
                        <w:top w:val="none" w:sz="0" w:space="0" w:color="auto"/>
                        <w:left w:val="none" w:sz="0" w:space="0" w:color="auto"/>
                        <w:bottom w:val="none" w:sz="0" w:space="0" w:color="auto"/>
                        <w:right w:val="none" w:sz="0" w:space="0" w:color="auto"/>
                      </w:divBdr>
                    </w:div>
                  </w:divsChild>
                </w:div>
                <w:div w:id="655688550">
                  <w:marLeft w:val="0"/>
                  <w:marRight w:val="0"/>
                  <w:marTop w:val="0"/>
                  <w:marBottom w:val="0"/>
                  <w:divBdr>
                    <w:top w:val="none" w:sz="0" w:space="0" w:color="auto"/>
                    <w:left w:val="none" w:sz="0" w:space="0" w:color="auto"/>
                    <w:bottom w:val="none" w:sz="0" w:space="0" w:color="auto"/>
                    <w:right w:val="none" w:sz="0" w:space="0" w:color="auto"/>
                  </w:divBdr>
                  <w:divsChild>
                    <w:div w:id="1603957419">
                      <w:marLeft w:val="0"/>
                      <w:marRight w:val="0"/>
                      <w:marTop w:val="0"/>
                      <w:marBottom w:val="0"/>
                      <w:divBdr>
                        <w:top w:val="none" w:sz="0" w:space="0" w:color="auto"/>
                        <w:left w:val="none" w:sz="0" w:space="0" w:color="auto"/>
                        <w:bottom w:val="none" w:sz="0" w:space="0" w:color="auto"/>
                        <w:right w:val="none" w:sz="0" w:space="0" w:color="auto"/>
                      </w:divBdr>
                    </w:div>
                  </w:divsChild>
                </w:div>
                <w:div w:id="664163566">
                  <w:marLeft w:val="0"/>
                  <w:marRight w:val="0"/>
                  <w:marTop w:val="0"/>
                  <w:marBottom w:val="0"/>
                  <w:divBdr>
                    <w:top w:val="none" w:sz="0" w:space="0" w:color="auto"/>
                    <w:left w:val="none" w:sz="0" w:space="0" w:color="auto"/>
                    <w:bottom w:val="none" w:sz="0" w:space="0" w:color="auto"/>
                    <w:right w:val="none" w:sz="0" w:space="0" w:color="auto"/>
                  </w:divBdr>
                  <w:divsChild>
                    <w:div w:id="1977635176">
                      <w:marLeft w:val="0"/>
                      <w:marRight w:val="0"/>
                      <w:marTop w:val="0"/>
                      <w:marBottom w:val="0"/>
                      <w:divBdr>
                        <w:top w:val="none" w:sz="0" w:space="0" w:color="auto"/>
                        <w:left w:val="none" w:sz="0" w:space="0" w:color="auto"/>
                        <w:bottom w:val="none" w:sz="0" w:space="0" w:color="auto"/>
                        <w:right w:val="none" w:sz="0" w:space="0" w:color="auto"/>
                      </w:divBdr>
                    </w:div>
                  </w:divsChild>
                </w:div>
                <w:div w:id="667442712">
                  <w:marLeft w:val="0"/>
                  <w:marRight w:val="0"/>
                  <w:marTop w:val="0"/>
                  <w:marBottom w:val="0"/>
                  <w:divBdr>
                    <w:top w:val="none" w:sz="0" w:space="0" w:color="auto"/>
                    <w:left w:val="none" w:sz="0" w:space="0" w:color="auto"/>
                    <w:bottom w:val="none" w:sz="0" w:space="0" w:color="auto"/>
                    <w:right w:val="none" w:sz="0" w:space="0" w:color="auto"/>
                  </w:divBdr>
                  <w:divsChild>
                    <w:div w:id="147593335">
                      <w:marLeft w:val="0"/>
                      <w:marRight w:val="0"/>
                      <w:marTop w:val="0"/>
                      <w:marBottom w:val="0"/>
                      <w:divBdr>
                        <w:top w:val="none" w:sz="0" w:space="0" w:color="auto"/>
                        <w:left w:val="none" w:sz="0" w:space="0" w:color="auto"/>
                        <w:bottom w:val="none" w:sz="0" w:space="0" w:color="auto"/>
                        <w:right w:val="none" w:sz="0" w:space="0" w:color="auto"/>
                      </w:divBdr>
                    </w:div>
                  </w:divsChild>
                </w:div>
                <w:div w:id="677463431">
                  <w:marLeft w:val="0"/>
                  <w:marRight w:val="0"/>
                  <w:marTop w:val="0"/>
                  <w:marBottom w:val="0"/>
                  <w:divBdr>
                    <w:top w:val="none" w:sz="0" w:space="0" w:color="auto"/>
                    <w:left w:val="none" w:sz="0" w:space="0" w:color="auto"/>
                    <w:bottom w:val="none" w:sz="0" w:space="0" w:color="auto"/>
                    <w:right w:val="none" w:sz="0" w:space="0" w:color="auto"/>
                  </w:divBdr>
                  <w:divsChild>
                    <w:div w:id="442310045">
                      <w:marLeft w:val="0"/>
                      <w:marRight w:val="0"/>
                      <w:marTop w:val="0"/>
                      <w:marBottom w:val="0"/>
                      <w:divBdr>
                        <w:top w:val="none" w:sz="0" w:space="0" w:color="auto"/>
                        <w:left w:val="none" w:sz="0" w:space="0" w:color="auto"/>
                        <w:bottom w:val="none" w:sz="0" w:space="0" w:color="auto"/>
                        <w:right w:val="none" w:sz="0" w:space="0" w:color="auto"/>
                      </w:divBdr>
                    </w:div>
                  </w:divsChild>
                </w:div>
                <w:div w:id="687022648">
                  <w:marLeft w:val="0"/>
                  <w:marRight w:val="0"/>
                  <w:marTop w:val="0"/>
                  <w:marBottom w:val="0"/>
                  <w:divBdr>
                    <w:top w:val="none" w:sz="0" w:space="0" w:color="auto"/>
                    <w:left w:val="none" w:sz="0" w:space="0" w:color="auto"/>
                    <w:bottom w:val="none" w:sz="0" w:space="0" w:color="auto"/>
                    <w:right w:val="none" w:sz="0" w:space="0" w:color="auto"/>
                  </w:divBdr>
                  <w:divsChild>
                    <w:div w:id="1820460774">
                      <w:marLeft w:val="0"/>
                      <w:marRight w:val="0"/>
                      <w:marTop w:val="0"/>
                      <w:marBottom w:val="0"/>
                      <w:divBdr>
                        <w:top w:val="none" w:sz="0" w:space="0" w:color="auto"/>
                        <w:left w:val="none" w:sz="0" w:space="0" w:color="auto"/>
                        <w:bottom w:val="none" w:sz="0" w:space="0" w:color="auto"/>
                        <w:right w:val="none" w:sz="0" w:space="0" w:color="auto"/>
                      </w:divBdr>
                    </w:div>
                  </w:divsChild>
                </w:div>
                <w:div w:id="722752934">
                  <w:marLeft w:val="0"/>
                  <w:marRight w:val="0"/>
                  <w:marTop w:val="0"/>
                  <w:marBottom w:val="0"/>
                  <w:divBdr>
                    <w:top w:val="none" w:sz="0" w:space="0" w:color="auto"/>
                    <w:left w:val="none" w:sz="0" w:space="0" w:color="auto"/>
                    <w:bottom w:val="none" w:sz="0" w:space="0" w:color="auto"/>
                    <w:right w:val="none" w:sz="0" w:space="0" w:color="auto"/>
                  </w:divBdr>
                  <w:divsChild>
                    <w:div w:id="938097005">
                      <w:marLeft w:val="0"/>
                      <w:marRight w:val="0"/>
                      <w:marTop w:val="0"/>
                      <w:marBottom w:val="0"/>
                      <w:divBdr>
                        <w:top w:val="none" w:sz="0" w:space="0" w:color="auto"/>
                        <w:left w:val="none" w:sz="0" w:space="0" w:color="auto"/>
                        <w:bottom w:val="none" w:sz="0" w:space="0" w:color="auto"/>
                        <w:right w:val="none" w:sz="0" w:space="0" w:color="auto"/>
                      </w:divBdr>
                    </w:div>
                  </w:divsChild>
                </w:div>
                <w:div w:id="734664446">
                  <w:marLeft w:val="0"/>
                  <w:marRight w:val="0"/>
                  <w:marTop w:val="0"/>
                  <w:marBottom w:val="0"/>
                  <w:divBdr>
                    <w:top w:val="none" w:sz="0" w:space="0" w:color="auto"/>
                    <w:left w:val="none" w:sz="0" w:space="0" w:color="auto"/>
                    <w:bottom w:val="none" w:sz="0" w:space="0" w:color="auto"/>
                    <w:right w:val="none" w:sz="0" w:space="0" w:color="auto"/>
                  </w:divBdr>
                  <w:divsChild>
                    <w:div w:id="233702281">
                      <w:marLeft w:val="0"/>
                      <w:marRight w:val="0"/>
                      <w:marTop w:val="0"/>
                      <w:marBottom w:val="0"/>
                      <w:divBdr>
                        <w:top w:val="none" w:sz="0" w:space="0" w:color="auto"/>
                        <w:left w:val="none" w:sz="0" w:space="0" w:color="auto"/>
                        <w:bottom w:val="none" w:sz="0" w:space="0" w:color="auto"/>
                        <w:right w:val="none" w:sz="0" w:space="0" w:color="auto"/>
                      </w:divBdr>
                    </w:div>
                  </w:divsChild>
                </w:div>
                <w:div w:id="738752887">
                  <w:marLeft w:val="0"/>
                  <w:marRight w:val="0"/>
                  <w:marTop w:val="0"/>
                  <w:marBottom w:val="0"/>
                  <w:divBdr>
                    <w:top w:val="none" w:sz="0" w:space="0" w:color="auto"/>
                    <w:left w:val="none" w:sz="0" w:space="0" w:color="auto"/>
                    <w:bottom w:val="none" w:sz="0" w:space="0" w:color="auto"/>
                    <w:right w:val="none" w:sz="0" w:space="0" w:color="auto"/>
                  </w:divBdr>
                  <w:divsChild>
                    <w:div w:id="593325732">
                      <w:marLeft w:val="0"/>
                      <w:marRight w:val="0"/>
                      <w:marTop w:val="0"/>
                      <w:marBottom w:val="0"/>
                      <w:divBdr>
                        <w:top w:val="none" w:sz="0" w:space="0" w:color="auto"/>
                        <w:left w:val="none" w:sz="0" w:space="0" w:color="auto"/>
                        <w:bottom w:val="none" w:sz="0" w:space="0" w:color="auto"/>
                        <w:right w:val="none" w:sz="0" w:space="0" w:color="auto"/>
                      </w:divBdr>
                    </w:div>
                  </w:divsChild>
                </w:div>
                <w:div w:id="741483323">
                  <w:marLeft w:val="0"/>
                  <w:marRight w:val="0"/>
                  <w:marTop w:val="0"/>
                  <w:marBottom w:val="0"/>
                  <w:divBdr>
                    <w:top w:val="none" w:sz="0" w:space="0" w:color="auto"/>
                    <w:left w:val="none" w:sz="0" w:space="0" w:color="auto"/>
                    <w:bottom w:val="none" w:sz="0" w:space="0" w:color="auto"/>
                    <w:right w:val="none" w:sz="0" w:space="0" w:color="auto"/>
                  </w:divBdr>
                  <w:divsChild>
                    <w:div w:id="564413422">
                      <w:marLeft w:val="0"/>
                      <w:marRight w:val="0"/>
                      <w:marTop w:val="0"/>
                      <w:marBottom w:val="0"/>
                      <w:divBdr>
                        <w:top w:val="none" w:sz="0" w:space="0" w:color="auto"/>
                        <w:left w:val="none" w:sz="0" w:space="0" w:color="auto"/>
                        <w:bottom w:val="none" w:sz="0" w:space="0" w:color="auto"/>
                        <w:right w:val="none" w:sz="0" w:space="0" w:color="auto"/>
                      </w:divBdr>
                    </w:div>
                  </w:divsChild>
                </w:div>
                <w:div w:id="750614662">
                  <w:marLeft w:val="0"/>
                  <w:marRight w:val="0"/>
                  <w:marTop w:val="0"/>
                  <w:marBottom w:val="0"/>
                  <w:divBdr>
                    <w:top w:val="none" w:sz="0" w:space="0" w:color="auto"/>
                    <w:left w:val="none" w:sz="0" w:space="0" w:color="auto"/>
                    <w:bottom w:val="none" w:sz="0" w:space="0" w:color="auto"/>
                    <w:right w:val="none" w:sz="0" w:space="0" w:color="auto"/>
                  </w:divBdr>
                  <w:divsChild>
                    <w:div w:id="420490821">
                      <w:marLeft w:val="0"/>
                      <w:marRight w:val="0"/>
                      <w:marTop w:val="0"/>
                      <w:marBottom w:val="0"/>
                      <w:divBdr>
                        <w:top w:val="none" w:sz="0" w:space="0" w:color="auto"/>
                        <w:left w:val="none" w:sz="0" w:space="0" w:color="auto"/>
                        <w:bottom w:val="none" w:sz="0" w:space="0" w:color="auto"/>
                        <w:right w:val="none" w:sz="0" w:space="0" w:color="auto"/>
                      </w:divBdr>
                    </w:div>
                  </w:divsChild>
                </w:div>
                <w:div w:id="787087772">
                  <w:marLeft w:val="0"/>
                  <w:marRight w:val="0"/>
                  <w:marTop w:val="0"/>
                  <w:marBottom w:val="0"/>
                  <w:divBdr>
                    <w:top w:val="none" w:sz="0" w:space="0" w:color="auto"/>
                    <w:left w:val="none" w:sz="0" w:space="0" w:color="auto"/>
                    <w:bottom w:val="none" w:sz="0" w:space="0" w:color="auto"/>
                    <w:right w:val="none" w:sz="0" w:space="0" w:color="auto"/>
                  </w:divBdr>
                  <w:divsChild>
                    <w:div w:id="1480540536">
                      <w:marLeft w:val="0"/>
                      <w:marRight w:val="0"/>
                      <w:marTop w:val="0"/>
                      <w:marBottom w:val="0"/>
                      <w:divBdr>
                        <w:top w:val="none" w:sz="0" w:space="0" w:color="auto"/>
                        <w:left w:val="none" w:sz="0" w:space="0" w:color="auto"/>
                        <w:bottom w:val="none" w:sz="0" w:space="0" w:color="auto"/>
                        <w:right w:val="none" w:sz="0" w:space="0" w:color="auto"/>
                      </w:divBdr>
                    </w:div>
                  </w:divsChild>
                </w:div>
                <w:div w:id="791288046">
                  <w:marLeft w:val="0"/>
                  <w:marRight w:val="0"/>
                  <w:marTop w:val="0"/>
                  <w:marBottom w:val="0"/>
                  <w:divBdr>
                    <w:top w:val="none" w:sz="0" w:space="0" w:color="auto"/>
                    <w:left w:val="none" w:sz="0" w:space="0" w:color="auto"/>
                    <w:bottom w:val="none" w:sz="0" w:space="0" w:color="auto"/>
                    <w:right w:val="none" w:sz="0" w:space="0" w:color="auto"/>
                  </w:divBdr>
                  <w:divsChild>
                    <w:div w:id="1384215628">
                      <w:marLeft w:val="0"/>
                      <w:marRight w:val="0"/>
                      <w:marTop w:val="0"/>
                      <w:marBottom w:val="0"/>
                      <w:divBdr>
                        <w:top w:val="none" w:sz="0" w:space="0" w:color="auto"/>
                        <w:left w:val="none" w:sz="0" w:space="0" w:color="auto"/>
                        <w:bottom w:val="none" w:sz="0" w:space="0" w:color="auto"/>
                        <w:right w:val="none" w:sz="0" w:space="0" w:color="auto"/>
                      </w:divBdr>
                    </w:div>
                  </w:divsChild>
                </w:div>
                <w:div w:id="801968405">
                  <w:marLeft w:val="0"/>
                  <w:marRight w:val="0"/>
                  <w:marTop w:val="0"/>
                  <w:marBottom w:val="0"/>
                  <w:divBdr>
                    <w:top w:val="none" w:sz="0" w:space="0" w:color="auto"/>
                    <w:left w:val="none" w:sz="0" w:space="0" w:color="auto"/>
                    <w:bottom w:val="none" w:sz="0" w:space="0" w:color="auto"/>
                    <w:right w:val="none" w:sz="0" w:space="0" w:color="auto"/>
                  </w:divBdr>
                  <w:divsChild>
                    <w:div w:id="584145727">
                      <w:marLeft w:val="0"/>
                      <w:marRight w:val="0"/>
                      <w:marTop w:val="0"/>
                      <w:marBottom w:val="0"/>
                      <w:divBdr>
                        <w:top w:val="none" w:sz="0" w:space="0" w:color="auto"/>
                        <w:left w:val="none" w:sz="0" w:space="0" w:color="auto"/>
                        <w:bottom w:val="none" w:sz="0" w:space="0" w:color="auto"/>
                        <w:right w:val="none" w:sz="0" w:space="0" w:color="auto"/>
                      </w:divBdr>
                    </w:div>
                  </w:divsChild>
                </w:div>
                <w:div w:id="820198203">
                  <w:marLeft w:val="0"/>
                  <w:marRight w:val="0"/>
                  <w:marTop w:val="0"/>
                  <w:marBottom w:val="0"/>
                  <w:divBdr>
                    <w:top w:val="none" w:sz="0" w:space="0" w:color="auto"/>
                    <w:left w:val="none" w:sz="0" w:space="0" w:color="auto"/>
                    <w:bottom w:val="none" w:sz="0" w:space="0" w:color="auto"/>
                    <w:right w:val="none" w:sz="0" w:space="0" w:color="auto"/>
                  </w:divBdr>
                  <w:divsChild>
                    <w:div w:id="1085423491">
                      <w:marLeft w:val="0"/>
                      <w:marRight w:val="0"/>
                      <w:marTop w:val="0"/>
                      <w:marBottom w:val="0"/>
                      <w:divBdr>
                        <w:top w:val="none" w:sz="0" w:space="0" w:color="auto"/>
                        <w:left w:val="none" w:sz="0" w:space="0" w:color="auto"/>
                        <w:bottom w:val="none" w:sz="0" w:space="0" w:color="auto"/>
                        <w:right w:val="none" w:sz="0" w:space="0" w:color="auto"/>
                      </w:divBdr>
                    </w:div>
                  </w:divsChild>
                </w:div>
                <w:div w:id="825439756">
                  <w:marLeft w:val="0"/>
                  <w:marRight w:val="0"/>
                  <w:marTop w:val="0"/>
                  <w:marBottom w:val="0"/>
                  <w:divBdr>
                    <w:top w:val="none" w:sz="0" w:space="0" w:color="auto"/>
                    <w:left w:val="none" w:sz="0" w:space="0" w:color="auto"/>
                    <w:bottom w:val="none" w:sz="0" w:space="0" w:color="auto"/>
                    <w:right w:val="none" w:sz="0" w:space="0" w:color="auto"/>
                  </w:divBdr>
                  <w:divsChild>
                    <w:div w:id="1910264098">
                      <w:marLeft w:val="0"/>
                      <w:marRight w:val="0"/>
                      <w:marTop w:val="0"/>
                      <w:marBottom w:val="0"/>
                      <w:divBdr>
                        <w:top w:val="none" w:sz="0" w:space="0" w:color="auto"/>
                        <w:left w:val="none" w:sz="0" w:space="0" w:color="auto"/>
                        <w:bottom w:val="none" w:sz="0" w:space="0" w:color="auto"/>
                        <w:right w:val="none" w:sz="0" w:space="0" w:color="auto"/>
                      </w:divBdr>
                    </w:div>
                  </w:divsChild>
                </w:div>
                <w:div w:id="834031185">
                  <w:marLeft w:val="0"/>
                  <w:marRight w:val="0"/>
                  <w:marTop w:val="0"/>
                  <w:marBottom w:val="0"/>
                  <w:divBdr>
                    <w:top w:val="none" w:sz="0" w:space="0" w:color="auto"/>
                    <w:left w:val="none" w:sz="0" w:space="0" w:color="auto"/>
                    <w:bottom w:val="none" w:sz="0" w:space="0" w:color="auto"/>
                    <w:right w:val="none" w:sz="0" w:space="0" w:color="auto"/>
                  </w:divBdr>
                  <w:divsChild>
                    <w:div w:id="1185169500">
                      <w:marLeft w:val="0"/>
                      <w:marRight w:val="0"/>
                      <w:marTop w:val="0"/>
                      <w:marBottom w:val="0"/>
                      <w:divBdr>
                        <w:top w:val="none" w:sz="0" w:space="0" w:color="auto"/>
                        <w:left w:val="none" w:sz="0" w:space="0" w:color="auto"/>
                        <w:bottom w:val="none" w:sz="0" w:space="0" w:color="auto"/>
                        <w:right w:val="none" w:sz="0" w:space="0" w:color="auto"/>
                      </w:divBdr>
                    </w:div>
                  </w:divsChild>
                </w:div>
                <w:div w:id="834995619">
                  <w:marLeft w:val="0"/>
                  <w:marRight w:val="0"/>
                  <w:marTop w:val="0"/>
                  <w:marBottom w:val="0"/>
                  <w:divBdr>
                    <w:top w:val="none" w:sz="0" w:space="0" w:color="auto"/>
                    <w:left w:val="none" w:sz="0" w:space="0" w:color="auto"/>
                    <w:bottom w:val="none" w:sz="0" w:space="0" w:color="auto"/>
                    <w:right w:val="none" w:sz="0" w:space="0" w:color="auto"/>
                  </w:divBdr>
                  <w:divsChild>
                    <w:div w:id="432017667">
                      <w:marLeft w:val="0"/>
                      <w:marRight w:val="0"/>
                      <w:marTop w:val="0"/>
                      <w:marBottom w:val="0"/>
                      <w:divBdr>
                        <w:top w:val="none" w:sz="0" w:space="0" w:color="auto"/>
                        <w:left w:val="none" w:sz="0" w:space="0" w:color="auto"/>
                        <w:bottom w:val="none" w:sz="0" w:space="0" w:color="auto"/>
                        <w:right w:val="none" w:sz="0" w:space="0" w:color="auto"/>
                      </w:divBdr>
                    </w:div>
                  </w:divsChild>
                </w:div>
                <w:div w:id="835151862">
                  <w:marLeft w:val="0"/>
                  <w:marRight w:val="0"/>
                  <w:marTop w:val="0"/>
                  <w:marBottom w:val="0"/>
                  <w:divBdr>
                    <w:top w:val="none" w:sz="0" w:space="0" w:color="auto"/>
                    <w:left w:val="none" w:sz="0" w:space="0" w:color="auto"/>
                    <w:bottom w:val="none" w:sz="0" w:space="0" w:color="auto"/>
                    <w:right w:val="none" w:sz="0" w:space="0" w:color="auto"/>
                  </w:divBdr>
                  <w:divsChild>
                    <w:div w:id="1278488093">
                      <w:marLeft w:val="0"/>
                      <w:marRight w:val="0"/>
                      <w:marTop w:val="0"/>
                      <w:marBottom w:val="0"/>
                      <w:divBdr>
                        <w:top w:val="none" w:sz="0" w:space="0" w:color="auto"/>
                        <w:left w:val="none" w:sz="0" w:space="0" w:color="auto"/>
                        <w:bottom w:val="none" w:sz="0" w:space="0" w:color="auto"/>
                        <w:right w:val="none" w:sz="0" w:space="0" w:color="auto"/>
                      </w:divBdr>
                    </w:div>
                  </w:divsChild>
                </w:div>
                <w:div w:id="837041632">
                  <w:marLeft w:val="0"/>
                  <w:marRight w:val="0"/>
                  <w:marTop w:val="0"/>
                  <w:marBottom w:val="0"/>
                  <w:divBdr>
                    <w:top w:val="none" w:sz="0" w:space="0" w:color="auto"/>
                    <w:left w:val="none" w:sz="0" w:space="0" w:color="auto"/>
                    <w:bottom w:val="none" w:sz="0" w:space="0" w:color="auto"/>
                    <w:right w:val="none" w:sz="0" w:space="0" w:color="auto"/>
                  </w:divBdr>
                  <w:divsChild>
                    <w:div w:id="706682583">
                      <w:marLeft w:val="0"/>
                      <w:marRight w:val="0"/>
                      <w:marTop w:val="0"/>
                      <w:marBottom w:val="0"/>
                      <w:divBdr>
                        <w:top w:val="none" w:sz="0" w:space="0" w:color="auto"/>
                        <w:left w:val="none" w:sz="0" w:space="0" w:color="auto"/>
                        <w:bottom w:val="none" w:sz="0" w:space="0" w:color="auto"/>
                        <w:right w:val="none" w:sz="0" w:space="0" w:color="auto"/>
                      </w:divBdr>
                    </w:div>
                  </w:divsChild>
                </w:div>
                <w:div w:id="841698097">
                  <w:marLeft w:val="0"/>
                  <w:marRight w:val="0"/>
                  <w:marTop w:val="0"/>
                  <w:marBottom w:val="0"/>
                  <w:divBdr>
                    <w:top w:val="none" w:sz="0" w:space="0" w:color="auto"/>
                    <w:left w:val="none" w:sz="0" w:space="0" w:color="auto"/>
                    <w:bottom w:val="none" w:sz="0" w:space="0" w:color="auto"/>
                    <w:right w:val="none" w:sz="0" w:space="0" w:color="auto"/>
                  </w:divBdr>
                  <w:divsChild>
                    <w:div w:id="879971875">
                      <w:marLeft w:val="0"/>
                      <w:marRight w:val="0"/>
                      <w:marTop w:val="0"/>
                      <w:marBottom w:val="0"/>
                      <w:divBdr>
                        <w:top w:val="none" w:sz="0" w:space="0" w:color="auto"/>
                        <w:left w:val="none" w:sz="0" w:space="0" w:color="auto"/>
                        <w:bottom w:val="none" w:sz="0" w:space="0" w:color="auto"/>
                        <w:right w:val="none" w:sz="0" w:space="0" w:color="auto"/>
                      </w:divBdr>
                    </w:div>
                  </w:divsChild>
                </w:div>
                <w:div w:id="851262640">
                  <w:marLeft w:val="0"/>
                  <w:marRight w:val="0"/>
                  <w:marTop w:val="0"/>
                  <w:marBottom w:val="0"/>
                  <w:divBdr>
                    <w:top w:val="none" w:sz="0" w:space="0" w:color="auto"/>
                    <w:left w:val="none" w:sz="0" w:space="0" w:color="auto"/>
                    <w:bottom w:val="none" w:sz="0" w:space="0" w:color="auto"/>
                    <w:right w:val="none" w:sz="0" w:space="0" w:color="auto"/>
                  </w:divBdr>
                  <w:divsChild>
                    <w:div w:id="1829858219">
                      <w:marLeft w:val="0"/>
                      <w:marRight w:val="0"/>
                      <w:marTop w:val="0"/>
                      <w:marBottom w:val="0"/>
                      <w:divBdr>
                        <w:top w:val="none" w:sz="0" w:space="0" w:color="auto"/>
                        <w:left w:val="none" w:sz="0" w:space="0" w:color="auto"/>
                        <w:bottom w:val="none" w:sz="0" w:space="0" w:color="auto"/>
                        <w:right w:val="none" w:sz="0" w:space="0" w:color="auto"/>
                      </w:divBdr>
                    </w:div>
                  </w:divsChild>
                </w:div>
                <w:div w:id="860895213">
                  <w:marLeft w:val="0"/>
                  <w:marRight w:val="0"/>
                  <w:marTop w:val="0"/>
                  <w:marBottom w:val="0"/>
                  <w:divBdr>
                    <w:top w:val="none" w:sz="0" w:space="0" w:color="auto"/>
                    <w:left w:val="none" w:sz="0" w:space="0" w:color="auto"/>
                    <w:bottom w:val="none" w:sz="0" w:space="0" w:color="auto"/>
                    <w:right w:val="none" w:sz="0" w:space="0" w:color="auto"/>
                  </w:divBdr>
                  <w:divsChild>
                    <w:div w:id="805850606">
                      <w:marLeft w:val="0"/>
                      <w:marRight w:val="0"/>
                      <w:marTop w:val="0"/>
                      <w:marBottom w:val="0"/>
                      <w:divBdr>
                        <w:top w:val="none" w:sz="0" w:space="0" w:color="auto"/>
                        <w:left w:val="none" w:sz="0" w:space="0" w:color="auto"/>
                        <w:bottom w:val="none" w:sz="0" w:space="0" w:color="auto"/>
                        <w:right w:val="none" w:sz="0" w:space="0" w:color="auto"/>
                      </w:divBdr>
                    </w:div>
                  </w:divsChild>
                </w:div>
                <w:div w:id="863398379">
                  <w:marLeft w:val="0"/>
                  <w:marRight w:val="0"/>
                  <w:marTop w:val="0"/>
                  <w:marBottom w:val="0"/>
                  <w:divBdr>
                    <w:top w:val="none" w:sz="0" w:space="0" w:color="auto"/>
                    <w:left w:val="none" w:sz="0" w:space="0" w:color="auto"/>
                    <w:bottom w:val="none" w:sz="0" w:space="0" w:color="auto"/>
                    <w:right w:val="none" w:sz="0" w:space="0" w:color="auto"/>
                  </w:divBdr>
                  <w:divsChild>
                    <w:div w:id="163513813">
                      <w:marLeft w:val="0"/>
                      <w:marRight w:val="0"/>
                      <w:marTop w:val="0"/>
                      <w:marBottom w:val="0"/>
                      <w:divBdr>
                        <w:top w:val="none" w:sz="0" w:space="0" w:color="auto"/>
                        <w:left w:val="none" w:sz="0" w:space="0" w:color="auto"/>
                        <w:bottom w:val="none" w:sz="0" w:space="0" w:color="auto"/>
                        <w:right w:val="none" w:sz="0" w:space="0" w:color="auto"/>
                      </w:divBdr>
                    </w:div>
                  </w:divsChild>
                </w:div>
                <w:div w:id="868302843">
                  <w:marLeft w:val="0"/>
                  <w:marRight w:val="0"/>
                  <w:marTop w:val="0"/>
                  <w:marBottom w:val="0"/>
                  <w:divBdr>
                    <w:top w:val="none" w:sz="0" w:space="0" w:color="auto"/>
                    <w:left w:val="none" w:sz="0" w:space="0" w:color="auto"/>
                    <w:bottom w:val="none" w:sz="0" w:space="0" w:color="auto"/>
                    <w:right w:val="none" w:sz="0" w:space="0" w:color="auto"/>
                  </w:divBdr>
                  <w:divsChild>
                    <w:div w:id="25836236">
                      <w:marLeft w:val="0"/>
                      <w:marRight w:val="0"/>
                      <w:marTop w:val="0"/>
                      <w:marBottom w:val="0"/>
                      <w:divBdr>
                        <w:top w:val="none" w:sz="0" w:space="0" w:color="auto"/>
                        <w:left w:val="none" w:sz="0" w:space="0" w:color="auto"/>
                        <w:bottom w:val="none" w:sz="0" w:space="0" w:color="auto"/>
                        <w:right w:val="none" w:sz="0" w:space="0" w:color="auto"/>
                      </w:divBdr>
                    </w:div>
                  </w:divsChild>
                </w:div>
                <w:div w:id="883374142">
                  <w:marLeft w:val="0"/>
                  <w:marRight w:val="0"/>
                  <w:marTop w:val="0"/>
                  <w:marBottom w:val="0"/>
                  <w:divBdr>
                    <w:top w:val="none" w:sz="0" w:space="0" w:color="auto"/>
                    <w:left w:val="none" w:sz="0" w:space="0" w:color="auto"/>
                    <w:bottom w:val="none" w:sz="0" w:space="0" w:color="auto"/>
                    <w:right w:val="none" w:sz="0" w:space="0" w:color="auto"/>
                  </w:divBdr>
                  <w:divsChild>
                    <w:div w:id="1616476503">
                      <w:marLeft w:val="0"/>
                      <w:marRight w:val="0"/>
                      <w:marTop w:val="0"/>
                      <w:marBottom w:val="0"/>
                      <w:divBdr>
                        <w:top w:val="none" w:sz="0" w:space="0" w:color="auto"/>
                        <w:left w:val="none" w:sz="0" w:space="0" w:color="auto"/>
                        <w:bottom w:val="none" w:sz="0" w:space="0" w:color="auto"/>
                        <w:right w:val="none" w:sz="0" w:space="0" w:color="auto"/>
                      </w:divBdr>
                    </w:div>
                  </w:divsChild>
                </w:div>
                <w:div w:id="884560127">
                  <w:marLeft w:val="0"/>
                  <w:marRight w:val="0"/>
                  <w:marTop w:val="0"/>
                  <w:marBottom w:val="0"/>
                  <w:divBdr>
                    <w:top w:val="none" w:sz="0" w:space="0" w:color="auto"/>
                    <w:left w:val="none" w:sz="0" w:space="0" w:color="auto"/>
                    <w:bottom w:val="none" w:sz="0" w:space="0" w:color="auto"/>
                    <w:right w:val="none" w:sz="0" w:space="0" w:color="auto"/>
                  </w:divBdr>
                  <w:divsChild>
                    <w:div w:id="907956821">
                      <w:marLeft w:val="0"/>
                      <w:marRight w:val="0"/>
                      <w:marTop w:val="0"/>
                      <w:marBottom w:val="0"/>
                      <w:divBdr>
                        <w:top w:val="none" w:sz="0" w:space="0" w:color="auto"/>
                        <w:left w:val="none" w:sz="0" w:space="0" w:color="auto"/>
                        <w:bottom w:val="none" w:sz="0" w:space="0" w:color="auto"/>
                        <w:right w:val="none" w:sz="0" w:space="0" w:color="auto"/>
                      </w:divBdr>
                    </w:div>
                  </w:divsChild>
                </w:div>
                <w:div w:id="887956047">
                  <w:marLeft w:val="0"/>
                  <w:marRight w:val="0"/>
                  <w:marTop w:val="0"/>
                  <w:marBottom w:val="0"/>
                  <w:divBdr>
                    <w:top w:val="none" w:sz="0" w:space="0" w:color="auto"/>
                    <w:left w:val="none" w:sz="0" w:space="0" w:color="auto"/>
                    <w:bottom w:val="none" w:sz="0" w:space="0" w:color="auto"/>
                    <w:right w:val="none" w:sz="0" w:space="0" w:color="auto"/>
                  </w:divBdr>
                  <w:divsChild>
                    <w:div w:id="413208578">
                      <w:marLeft w:val="0"/>
                      <w:marRight w:val="0"/>
                      <w:marTop w:val="0"/>
                      <w:marBottom w:val="0"/>
                      <w:divBdr>
                        <w:top w:val="none" w:sz="0" w:space="0" w:color="auto"/>
                        <w:left w:val="none" w:sz="0" w:space="0" w:color="auto"/>
                        <w:bottom w:val="none" w:sz="0" w:space="0" w:color="auto"/>
                        <w:right w:val="none" w:sz="0" w:space="0" w:color="auto"/>
                      </w:divBdr>
                    </w:div>
                  </w:divsChild>
                </w:div>
                <w:div w:id="902064932">
                  <w:marLeft w:val="0"/>
                  <w:marRight w:val="0"/>
                  <w:marTop w:val="0"/>
                  <w:marBottom w:val="0"/>
                  <w:divBdr>
                    <w:top w:val="none" w:sz="0" w:space="0" w:color="auto"/>
                    <w:left w:val="none" w:sz="0" w:space="0" w:color="auto"/>
                    <w:bottom w:val="none" w:sz="0" w:space="0" w:color="auto"/>
                    <w:right w:val="none" w:sz="0" w:space="0" w:color="auto"/>
                  </w:divBdr>
                  <w:divsChild>
                    <w:div w:id="994139744">
                      <w:marLeft w:val="0"/>
                      <w:marRight w:val="0"/>
                      <w:marTop w:val="0"/>
                      <w:marBottom w:val="0"/>
                      <w:divBdr>
                        <w:top w:val="none" w:sz="0" w:space="0" w:color="auto"/>
                        <w:left w:val="none" w:sz="0" w:space="0" w:color="auto"/>
                        <w:bottom w:val="none" w:sz="0" w:space="0" w:color="auto"/>
                        <w:right w:val="none" w:sz="0" w:space="0" w:color="auto"/>
                      </w:divBdr>
                    </w:div>
                  </w:divsChild>
                </w:div>
                <w:div w:id="902132709">
                  <w:marLeft w:val="0"/>
                  <w:marRight w:val="0"/>
                  <w:marTop w:val="0"/>
                  <w:marBottom w:val="0"/>
                  <w:divBdr>
                    <w:top w:val="none" w:sz="0" w:space="0" w:color="auto"/>
                    <w:left w:val="none" w:sz="0" w:space="0" w:color="auto"/>
                    <w:bottom w:val="none" w:sz="0" w:space="0" w:color="auto"/>
                    <w:right w:val="none" w:sz="0" w:space="0" w:color="auto"/>
                  </w:divBdr>
                  <w:divsChild>
                    <w:div w:id="58211921">
                      <w:marLeft w:val="0"/>
                      <w:marRight w:val="0"/>
                      <w:marTop w:val="0"/>
                      <w:marBottom w:val="0"/>
                      <w:divBdr>
                        <w:top w:val="none" w:sz="0" w:space="0" w:color="auto"/>
                        <w:left w:val="none" w:sz="0" w:space="0" w:color="auto"/>
                        <w:bottom w:val="none" w:sz="0" w:space="0" w:color="auto"/>
                        <w:right w:val="none" w:sz="0" w:space="0" w:color="auto"/>
                      </w:divBdr>
                    </w:div>
                  </w:divsChild>
                </w:div>
                <w:div w:id="905337238">
                  <w:marLeft w:val="0"/>
                  <w:marRight w:val="0"/>
                  <w:marTop w:val="0"/>
                  <w:marBottom w:val="0"/>
                  <w:divBdr>
                    <w:top w:val="none" w:sz="0" w:space="0" w:color="auto"/>
                    <w:left w:val="none" w:sz="0" w:space="0" w:color="auto"/>
                    <w:bottom w:val="none" w:sz="0" w:space="0" w:color="auto"/>
                    <w:right w:val="none" w:sz="0" w:space="0" w:color="auto"/>
                  </w:divBdr>
                  <w:divsChild>
                    <w:div w:id="1237784098">
                      <w:marLeft w:val="0"/>
                      <w:marRight w:val="0"/>
                      <w:marTop w:val="0"/>
                      <w:marBottom w:val="0"/>
                      <w:divBdr>
                        <w:top w:val="none" w:sz="0" w:space="0" w:color="auto"/>
                        <w:left w:val="none" w:sz="0" w:space="0" w:color="auto"/>
                        <w:bottom w:val="none" w:sz="0" w:space="0" w:color="auto"/>
                        <w:right w:val="none" w:sz="0" w:space="0" w:color="auto"/>
                      </w:divBdr>
                    </w:div>
                  </w:divsChild>
                </w:div>
                <w:div w:id="909000743">
                  <w:marLeft w:val="0"/>
                  <w:marRight w:val="0"/>
                  <w:marTop w:val="0"/>
                  <w:marBottom w:val="0"/>
                  <w:divBdr>
                    <w:top w:val="none" w:sz="0" w:space="0" w:color="auto"/>
                    <w:left w:val="none" w:sz="0" w:space="0" w:color="auto"/>
                    <w:bottom w:val="none" w:sz="0" w:space="0" w:color="auto"/>
                    <w:right w:val="none" w:sz="0" w:space="0" w:color="auto"/>
                  </w:divBdr>
                  <w:divsChild>
                    <w:div w:id="1681011090">
                      <w:marLeft w:val="0"/>
                      <w:marRight w:val="0"/>
                      <w:marTop w:val="0"/>
                      <w:marBottom w:val="0"/>
                      <w:divBdr>
                        <w:top w:val="none" w:sz="0" w:space="0" w:color="auto"/>
                        <w:left w:val="none" w:sz="0" w:space="0" w:color="auto"/>
                        <w:bottom w:val="none" w:sz="0" w:space="0" w:color="auto"/>
                        <w:right w:val="none" w:sz="0" w:space="0" w:color="auto"/>
                      </w:divBdr>
                    </w:div>
                  </w:divsChild>
                </w:div>
                <w:div w:id="909658888">
                  <w:marLeft w:val="0"/>
                  <w:marRight w:val="0"/>
                  <w:marTop w:val="0"/>
                  <w:marBottom w:val="0"/>
                  <w:divBdr>
                    <w:top w:val="none" w:sz="0" w:space="0" w:color="auto"/>
                    <w:left w:val="none" w:sz="0" w:space="0" w:color="auto"/>
                    <w:bottom w:val="none" w:sz="0" w:space="0" w:color="auto"/>
                    <w:right w:val="none" w:sz="0" w:space="0" w:color="auto"/>
                  </w:divBdr>
                  <w:divsChild>
                    <w:div w:id="452017968">
                      <w:marLeft w:val="0"/>
                      <w:marRight w:val="0"/>
                      <w:marTop w:val="0"/>
                      <w:marBottom w:val="0"/>
                      <w:divBdr>
                        <w:top w:val="none" w:sz="0" w:space="0" w:color="auto"/>
                        <w:left w:val="none" w:sz="0" w:space="0" w:color="auto"/>
                        <w:bottom w:val="none" w:sz="0" w:space="0" w:color="auto"/>
                        <w:right w:val="none" w:sz="0" w:space="0" w:color="auto"/>
                      </w:divBdr>
                    </w:div>
                  </w:divsChild>
                </w:div>
                <w:div w:id="909736177">
                  <w:marLeft w:val="0"/>
                  <w:marRight w:val="0"/>
                  <w:marTop w:val="0"/>
                  <w:marBottom w:val="0"/>
                  <w:divBdr>
                    <w:top w:val="none" w:sz="0" w:space="0" w:color="auto"/>
                    <w:left w:val="none" w:sz="0" w:space="0" w:color="auto"/>
                    <w:bottom w:val="none" w:sz="0" w:space="0" w:color="auto"/>
                    <w:right w:val="none" w:sz="0" w:space="0" w:color="auto"/>
                  </w:divBdr>
                  <w:divsChild>
                    <w:div w:id="903375784">
                      <w:marLeft w:val="0"/>
                      <w:marRight w:val="0"/>
                      <w:marTop w:val="0"/>
                      <w:marBottom w:val="0"/>
                      <w:divBdr>
                        <w:top w:val="none" w:sz="0" w:space="0" w:color="auto"/>
                        <w:left w:val="none" w:sz="0" w:space="0" w:color="auto"/>
                        <w:bottom w:val="none" w:sz="0" w:space="0" w:color="auto"/>
                        <w:right w:val="none" w:sz="0" w:space="0" w:color="auto"/>
                      </w:divBdr>
                    </w:div>
                  </w:divsChild>
                </w:div>
                <w:div w:id="915281308">
                  <w:marLeft w:val="0"/>
                  <w:marRight w:val="0"/>
                  <w:marTop w:val="0"/>
                  <w:marBottom w:val="0"/>
                  <w:divBdr>
                    <w:top w:val="none" w:sz="0" w:space="0" w:color="auto"/>
                    <w:left w:val="none" w:sz="0" w:space="0" w:color="auto"/>
                    <w:bottom w:val="none" w:sz="0" w:space="0" w:color="auto"/>
                    <w:right w:val="none" w:sz="0" w:space="0" w:color="auto"/>
                  </w:divBdr>
                  <w:divsChild>
                    <w:div w:id="551383753">
                      <w:marLeft w:val="0"/>
                      <w:marRight w:val="0"/>
                      <w:marTop w:val="0"/>
                      <w:marBottom w:val="0"/>
                      <w:divBdr>
                        <w:top w:val="none" w:sz="0" w:space="0" w:color="auto"/>
                        <w:left w:val="none" w:sz="0" w:space="0" w:color="auto"/>
                        <w:bottom w:val="none" w:sz="0" w:space="0" w:color="auto"/>
                        <w:right w:val="none" w:sz="0" w:space="0" w:color="auto"/>
                      </w:divBdr>
                    </w:div>
                  </w:divsChild>
                </w:div>
                <w:div w:id="92079926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
                  </w:divsChild>
                </w:div>
                <w:div w:id="922375130">
                  <w:marLeft w:val="0"/>
                  <w:marRight w:val="0"/>
                  <w:marTop w:val="0"/>
                  <w:marBottom w:val="0"/>
                  <w:divBdr>
                    <w:top w:val="none" w:sz="0" w:space="0" w:color="auto"/>
                    <w:left w:val="none" w:sz="0" w:space="0" w:color="auto"/>
                    <w:bottom w:val="none" w:sz="0" w:space="0" w:color="auto"/>
                    <w:right w:val="none" w:sz="0" w:space="0" w:color="auto"/>
                  </w:divBdr>
                  <w:divsChild>
                    <w:div w:id="300883975">
                      <w:marLeft w:val="0"/>
                      <w:marRight w:val="0"/>
                      <w:marTop w:val="0"/>
                      <w:marBottom w:val="0"/>
                      <w:divBdr>
                        <w:top w:val="none" w:sz="0" w:space="0" w:color="auto"/>
                        <w:left w:val="none" w:sz="0" w:space="0" w:color="auto"/>
                        <w:bottom w:val="none" w:sz="0" w:space="0" w:color="auto"/>
                        <w:right w:val="none" w:sz="0" w:space="0" w:color="auto"/>
                      </w:divBdr>
                    </w:div>
                  </w:divsChild>
                </w:div>
                <w:div w:id="924529799">
                  <w:marLeft w:val="0"/>
                  <w:marRight w:val="0"/>
                  <w:marTop w:val="0"/>
                  <w:marBottom w:val="0"/>
                  <w:divBdr>
                    <w:top w:val="none" w:sz="0" w:space="0" w:color="auto"/>
                    <w:left w:val="none" w:sz="0" w:space="0" w:color="auto"/>
                    <w:bottom w:val="none" w:sz="0" w:space="0" w:color="auto"/>
                    <w:right w:val="none" w:sz="0" w:space="0" w:color="auto"/>
                  </w:divBdr>
                  <w:divsChild>
                    <w:div w:id="1308120859">
                      <w:marLeft w:val="0"/>
                      <w:marRight w:val="0"/>
                      <w:marTop w:val="0"/>
                      <w:marBottom w:val="0"/>
                      <w:divBdr>
                        <w:top w:val="none" w:sz="0" w:space="0" w:color="auto"/>
                        <w:left w:val="none" w:sz="0" w:space="0" w:color="auto"/>
                        <w:bottom w:val="none" w:sz="0" w:space="0" w:color="auto"/>
                        <w:right w:val="none" w:sz="0" w:space="0" w:color="auto"/>
                      </w:divBdr>
                    </w:div>
                  </w:divsChild>
                </w:div>
                <w:div w:id="939801179">
                  <w:marLeft w:val="0"/>
                  <w:marRight w:val="0"/>
                  <w:marTop w:val="0"/>
                  <w:marBottom w:val="0"/>
                  <w:divBdr>
                    <w:top w:val="none" w:sz="0" w:space="0" w:color="auto"/>
                    <w:left w:val="none" w:sz="0" w:space="0" w:color="auto"/>
                    <w:bottom w:val="none" w:sz="0" w:space="0" w:color="auto"/>
                    <w:right w:val="none" w:sz="0" w:space="0" w:color="auto"/>
                  </w:divBdr>
                  <w:divsChild>
                    <w:div w:id="693462672">
                      <w:marLeft w:val="0"/>
                      <w:marRight w:val="0"/>
                      <w:marTop w:val="0"/>
                      <w:marBottom w:val="0"/>
                      <w:divBdr>
                        <w:top w:val="none" w:sz="0" w:space="0" w:color="auto"/>
                        <w:left w:val="none" w:sz="0" w:space="0" w:color="auto"/>
                        <w:bottom w:val="none" w:sz="0" w:space="0" w:color="auto"/>
                        <w:right w:val="none" w:sz="0" w:space="0" w:color="auto"/>
                      </w:divBdr>
                    </w:div>
                  </w:divsChild>
                </w:div>
                <w:div w:id="943196467">
                  <w:marLeft w:val="0"/>
                  <w:marRight w:val="0"/>
                  <w:marTop w:val="0"/>
                  <w:marBottom w:val="0"/>
                  <w:divBdr>
                    <w:top w:val="none" w:sz="0" w:space="0" w:color="auto"/>
                    <w:left w:val="none" w:sz="0" w:space="0" w:color="auto"/>
                    <w:bottom w:val="none" w:sz="0" w:space="0" w:color="auto"/>
                    <w:right w:val="none" w:sz="0" w:space="0" w:color="auto"/>
                  </w:divBdr>
                  <w:divsChild>
                    <w:div w:id="1176699098">
                      <w:marLeft w:val="0"/>
                      <w:marRight w:val="0"/>
                      <w:marTop w:val="0"/>
                      <w:marBottom w:val="0"/>
                      <w:divBdr>
                        <w:top w:val="none" w:sz="0" w:space="0" w:color="auto"/>
                        <w:left w:val="none" w:sz="0" w:space="0" w:color="auto"/>
                        <w:bottom w:val="none" w:sz="0" w:space="0" w:color="auto"/>
                        <w:right w:val="none" w:sz="0" w:space="0" w:color="auto"/>
                      </w:divBdr>
                    </w:div>
                  </w:divsChild>
                </w:div>
                <w:div w:id="975572590">
                  <w:marLeft w:val="0"/>
                  <w:marRight w:val="0"/>
                  <w:marTop w:val="0"/>
                  <w:marBottom w:val="0"/>
                  <w:divBdr>
                    <w:top w:val="none" w:sz="0" w:space="0" w:color="auto"/>
                    <w:left w:val="none" w:sz="0" w:space="0" w:color="auto"/>
                    <w:bottom w:val="none" w:sz="0" w:space="0" w:color="auto"/>
                    <w:right w:val="none" w:sz="0" w:space="0" w:color="auto"/>
                  </w:divBdr>
                  <w:divsChild>
                    <w:div w:id="829372578">
                      <w:marLeft w:val="0"/>
                      <w:marRight w:val="0"/>
                      <w:marTop w:val="0"/>
                      <w:marBottom w:val="0"/>
                      <w:divBdr>
                        <w:top w:val="none" w:sz="0" w:space="0" w:color="auto"/>
                        <w:left w:val="none" w:sz="0" w:space="0" w:color="auto"/>
                        <w:bottom w:val="none" w:sz="0" w:space="0" w:color="auto"/>
                        <w:right w:val="none" w:sz="0" w:space="0" w:color="auto"/>
                      </w:divBdr>
                    </w:div>
                  </w:divsChild>
                </w:div>
                <w:div w:id="995105085">
                  <w:marLeft w:val="0"/>
                  <w:marRight w:val="0"/>
                  <w:marTop w:val="0"/>
                  <w:marBottom w:val="0"/>
                  <w:divBdr>
                    <w:top w:val="none" w:sz="0" w:space="0" w:color="auto"/>
                    <w:left w:val="none" w:sz="0" w:space="0" w:color="auto"/>
                    <w:bottom w:val="none" w:sz="0" w:space="0" w:color="auto"/>
                    <w:right w:val="none" w:sz="0" w:space="0" w:color="auto"/>
                  </w:divBdr>
                  <w:divsChild>
                    <w:div w:id="2035383636">
                      <w:marLeft w:val="0"/>
                      <w:marRight w:val="0"/>
                      <w:marTop w:val="0"/>
                      <w:marBottom w:val="0"/>
                      <w:divBdr>
                        <w:top w:val="none" w:sz="0" w:space="0" w:color="auto"/>
                        <w:left w:val="none" w:sz="0" w:space="0" w:color="auto"/>
                        <w:bottom w:val="none" w:sz="0" w:space="0" w:color="auto"/>
                        <w:right w:val="none" w:sz="0" w:space="0" w:color="auto"/>
                      </w:divBdr>
                    </w:div>
                  </w:divsChild>
                </w:div>
                <w:div w:id="995450911">
                  <w:marLeft w:val="0"/>
                  <w:marRight w:val="0"/>
                  <w:marTop w:val="0"/>
                  <w:marBottom w:val="0"/>
                  <w:divBdr>
                    <w:top w:val="none" w:sz="0" w:space="0" w:color="auto"/>
                    <w:left w:val="none" w:sz="0" w:space="0" w:color="auto"/>
                    <w:bottom w:val="none" w:sz="0" w:space="0" w:color="auto"/>
                    <w:right w:val="none" w:sz="0" w:space="0" w:color="auto"/>
                  </w:divBdr>
                  <w:divsChild>
                    <w:div w:id="1439832881">
                      <w:marLeft w:val="0"/>
                      <w:marRight w:val="0"/>
                      <w:marTop w:val="0"/>
                      <w:marBottom w:val="0"/>
                      <w:divBdr>
                        <w:top w:val="none" w:sz="0" w:space="0" w:color="auto"/>
                        <w:left w:val="none" w:sz="0" w:space="0" w:color="auto"/>
                        <w:bottom w:val="none" w:sz="0" w:space="0" w:color="auto"/>
                        <w:right w:val="none" w:sz="0" w:space="0" w:color="auto"/>
                      </w:divBdr>
                    </w:div>
                  </w:divsChild>
                </w:div>
                <w:div w:id="1005474790">
                  <w:marLeft w:val="0"/>
                  <w:marRight w:val="0"/>
                  <w:marTop w:val="0"/>
                  <w:marBottom w:val="0"/>
                  <w:divBdr>
                    <w:top w:val="none" w:sz="0" w:space="0" w:color="auto"/>
                    <w:left w:val="none" w:sz="0" w:space="0" w:color="auto"/>
                    <w:bottom w:val="none" w:sz="0" w:space="0" w:color="auto"/>
                    <w:right w:val="none" w:sz="0" w:space="0" w:color="auto"/>
                  </w:divBdr>
                  <w:divsChild>
                    <w:div w:id="972252509">
                      <w:marLeft w:val="0"/>
                      <w:marRight w:val="0"/>
                      <w:marTop w:val="0"/>
                      <w:marBottom w:val="0"/>
                      <w:divBdr>
                        <w:top w:val="none" w:sz="0" w:space="0" w:color="auto"/>
                        <w:left w:val="none" w:sz="0" w:space="0" w:color="auto"/>
                        <w:bottom w:val="none" w:sz="0" w:space="0" w:color="auto"/>
                        <w:right w:val="none" w:sz="0" w:space="0" w:color="auto"/>
                      </w:divBdr>
                    </w:div>
                  </w:divsChild>
                </w:div>
                <w:div w:id="1005866402">
                  <w:marLeft w:val="0"/>
                  <w:marRight w:val="0"/>
                  <w:marTop w:val="0"/>
                  <w:marBottom w:val="0"/>
                  <w:divBdr>
                    <w:top w:val="none" w:sz="0" w:space="0" w:color="auto"/>
                    <w:left w:val="none" w:sz="0" w:space="0" w:color="auto"/>
                    <w:bottom w:val="none" w:sz="0" w:space="0" w:color="auto"/>
                    <w:right w:val="none" w:sz="0" w:space="0" w:color="auto"/>
                  </w:divBdr>
                  <w:divsChild>
                    <w:div w:id="948927588">
                      <w:marLeft w:val="0"/>
                      <w:marRight w:val="0"/>
                      <w:marTop w:val="0"/>
                      <w:marBottom w:val="0"/>
                      <w:divBdr>
                        <w:top w:val="none" w:sz="0" w:space="0" w:color="auto"/>
                        <w:left w:val="none" w:sz="0" w:space="0" w:color="auto"/>
                        <w:bottom w:val="none" w:sz="0" w:space="0" w:color="auto"/>
                        <w:right w:val="none" w:sz="0" w:space="0" w:color="auto"/>
                      </w:divBdr>
                    </w:div>
                  </w:divsChild>
                </w:div>
                <w:div w:id="1008172756">
                  <w:marLeft w:val="0"/>
                  <w:marRight w:val="0"/>
                  <w:marTop w:val="0"/>
                  <w:marBottom w:val="0"/>
                  <w:divBdr>
                    <w:top w:val="none" w:sz="0" w:space="0" w:color="auto"/>
                    <w:left w:val="none" w:sz="0" w:space="0" w:color="auto"/>
                    <w:bottom w:val="none" w:sz="0" w:space="0" w:color="auto"/>
                    <w:right w:val="none" w:sz="0" w:space="0" w:color="auto"/>
                  </w:divBdr>
                  <w:divsChild>
                    <w:div w:id="1817647347">
                      <w:marLeft w:val="0"/>
                      <w:marRight w:val="0"/>
                      <w:marTop w:val="0"/>
                      <w:marBottom w:val="0"/>
                      <w:divBdr>
                        <w:top w:val="none" w:sz="0" w:space="0" w:color="auto"/>
                        <w:left w:val="none" w:sz="0" w:space="0" w:color="auto"/>
                        <w:bottom w:val="none" w:sz="0" w:space="0" w:color="auto"/>
                        <w:right w:val="none" w:sz="0" w:space="0" w:color="auto"/>
                      </w:divBdr>
                    </w:div>
                  </w:divsChild>
                </w:div>
                <w:div w:id="1009335425">
                  <w:marLeft w:val="0"/>
                  <w:marRight w:val="0"/>
                  <w:marTop w:val="0"/>
                  <w:marBottom w:val="0"/>
                  <w:divBdr>
                    <w:top w:val="none" w:sz="0" w:space="0" w:color="auto"/>
                    <w:left w:val="none" w:sz="0" w:space="0" w:color="auto"/>
                    <w:bottom w:val="none" w:sz="0" w:space="0" w:color="auto"/>
                    <w:right w:val="none" w:sz="0" w:space="0" w:color="auto"/>
                  </w:divBdr>
                  <w:divsChild>
                    <w:div w:id="2019114580">
                      <w:marLeft w:val="0"/>
                      <w:marRight w:val="0"/>
                      <w:marTop w:val="0"/>
                      <w:marBottom w:val="0"/>
                      <w:divBdr>
                        <w:top w:val="none" w:sz="0" w:space="0" w:color="auto"/>
                        <w:left w:val="none" w:sz="0" w:space="0" w:color="auto"/>
                        <w:bottom w:val="none" w:sz="0" w:space="0" w:color="auto"/>
                        <w:right w:val="none" w:sz="0" w:space="0" w:color="auto"/>
                      </w:divBdr>
                    </w:div>
                  </w:divsChild>
                </w:div>
                <w:div w:id="1013610144">
                  <w:marLeft w:val="0"/>
                  <w:marRight w:val="0"/>
                  <w:marTop w:val="0"/>
                  <w:marBottom w:val="0"/>
                  <w:divBdr>
                    <w:top w:val="none" w:sz="0" w:space="0" w:color="auto"/>
                    <w:left w:val="none" w:sz="0" w:space="0" w:color="auto"/>
                    <w:bottom w:val="none" w:sz="0" w:space="0" w:color="auto"/>
                    <w:right w:val="none" w:sz="0" w:space="0" w:color="auto"/>
                  </w:divBdr>
                  <w:divsChild>
                    <w:div w:id="44958511">
                      <w:marLeft w:val="0"/>
                      <w:marRight w:val="0"/>
                      <w:marTop w:val="0"/>
                      <w:marBottom w:val="0"/>
                      <w:divBdr>
                        <w:top w:val="none" w:sz="0" w:space="0" w:color="auto"/>
                        <w:left w:val="none" w:sz="0" w:space="0" w:color="auto"/>
                        <w:bottom w:val="none" w:sz="0" w:space="0" w:color="auto"/>
                        <w:right w:val="none" w:sz="0" w:space="0" w:color="auto"/>
                      </w:divBdr>
                    </w:div>
                  </w:divsChild>
                </w:div>
                <w:div w:id="1018120706">
                  <w:marLeft w:val="0"/>
                  <w:marRight w:val="0"/>
                  <w:marTop w:val="0"/>
                  <w:marBottom w:val="0"/>
                  <w:divBdr>
                    <w:top w:val="none" w:sz="0" w:space="0" w:color="auto"/>
                    <w:left w:val="none" w:sz="0" w:space="0" w:color="auto"/>
                    <w:bottom w:val="none" w:sz="0" w:space="0" w:color="auto"/>
                    <w:right w:val="none" w:sz="0" w:space="0" w:color="auto"/>
                  </w:divBdr>
                  <w:divsChild>
                    <w:div w:id="876117045">
                      <w:marLeft w:val="0"/>
                      <w:marRight w:val="0"/>
                      <w:marTop w:val="0"/>
                      <w:marBottom w:val="0"/>
                      <w:divBdr>
                        <w:top w:val="none" w:sz="0" w:space="0" w:color="auto"/>
                        <w:left w:val="none" w:sz="0" w:space="0" w:color="auto"/>
                        <w:bottom w:val="none" w:sz="0" w:space="0" w:color="auto"/>
                        <w:right w:val="none" w:sz="0" w:space="0" w:color="auto"/>
                      </w:divBdr>
                    </w:div>
                  </w:divsChild>
                </w:div>
                <w:div w:id="1021122575">
                  <w:marLeft w:val="0"/>
                  <w:marRight w:val="0"/>
                  <w:marTop w:val="0"/>
                  <w:marBottom w:val="0"/>
                  <w:divBdr>
                    <w:top w:val="none" w:sz="0" w:space="0" w:color="auto"/>
                    <w:left w:val="none" w:sz="0" w:space="0" w:color="auto"/>
                    <w:bottom w:val="none" w:sz="0" w:space="0" w:color="auto"/>
                    <w:right w:val="none" w:sz="0" w:space="0" w:color="auto"/>
                  </w:divBdr>
                  <w:divsChild>
                    <w:div w:id="1056201662">
                      <w:marLeft w:val="0"/>
                      <w:marRight w:val="0"/>
                      <w:marTop w:val="0"/>
                      <w:marBottom w:val="0"/>
                      <w:divBdr>
                        <w:top w:val="none" w:sz="0" w:space="0" w:color="auto"/>
                        <w:left w:val="none" w:sz="0" w:space="0" w:color="auto"/>
                        <w:bottom w:val="none" w:sz="0" w:space="0" w:color="auto"/>
                        <w:right w:val="none" w:sz="0" w:space="0" w:color="auto"/>
                      </w:divBdr>
                    </w:div>
                  </w:divsChild>
                </w:div>
                <w:div w:id="1039663435">
                  <w:marLeft w:val="0"/>
                  <w:marRight w:val="0"/>
                  <w:marTop w:val="0"/>
                  <w:marBottom w:val="0"/>
                  <w:divBdr>
                    <w:top w:val="none" w:sz="0" w:space="0" w:color="auto"/>
                    <w:left w:val="none" w:sz="0" w:space="0" w:color="auto"/>
                    <w:bottom w:val="none" w:sz="0" w:space="0" w:color="auto"/>
                    <w:right w:val="none" w:sz="0" w:space="0" w:color="auto"/>
                  </w:divBdr>
                  <w:divsChild>
                    <w:div w:id="1106652448">
                      <w:marLeft w:val="0"/>
                      <w:marRight w:val="0"/>
                      <w:marTop w:val="0"/>
                      <w:marBottom w:val="0"/>
                      <w:divBdr>
                        <w:top w:val="none" w:sz="0" w:space="0" w:color="auto"/>
                        <w:left w:val="none" w:sz="0" w:space="0" w:color="auto"/>
                        <w:bottom w:val="none" w:sz="0" w:space="0" w:color="auto"/>
                        <w:right w:val="none" w:sz="0" w:space="0" w:color="auto"/>
                      </w:divBdr>
                    </w:div>
                  </w:divsChild>
                </w:div>
                <w:div w:id="1047611115">
                  <w:marLeft w:val="0"/>
                  <w:marRight w:val="0"/>
                  <w:marTop w:val="0"/>
                  <w:marBottom w:val="0"/>
                  <w:divBdr>
                    <w:top w:val="none" w:sz="0" w:space="0" w:color="auto"/>
                    <w:left w:val="none" w:sz="0" w:space="0" w:color="auto"/>
                    <w:bottom w:val="none" w:sz="0" w:space="0" w:color="auto"/>
                    <w:right w:val="none" w:sz="0" w:space="0" w:color="auto"/>
                  </w:divBdr>
                  <w:divsChild>
                    <w:div w:id="1139497561">
                      <w:marLeft w:val="0"/>
                      <w:marRight w:val="0"/>
                      <w:marTop w:val="0"/>
                      <w:marBottom w:val="0"/>
                      <w:divBdr>
                        <w:top w:val="none" w:sz="0" w:space="0" w:color="auto"/>
                        <w:left w:val="none" w:sz="0" w:space="0" w:color="auto"/>
                        <w:bottom w:val="none" w:sz="0" w:space="0" w:color="auto"/>
                        <w:right w:val="none" w:sz="0" w:space="0" w:color="auto"/>
                      </w:divBdr>
                    </w:div>
                  </w:divsChild>
                </w:div>
                <w:div w:id="1054543496">
                  <w:marLeft w:val="0"/>
                  <w:marRight w:val="0"/>
                  <w:marTop w:val="0"/>
                  <w:marBottom w:val="0"/>
                  <w:divBdr>
                    <w:top w:val="none" w:sz="0" w:space="0" w:color="auto"/>
                    <w:left w:val="none" w:sz="0" w:space="0" w:color="auto"/>
                    <w:bottom w:val="none" w:sz="0" w:space="0" w:color="auto"/>
                    <w:right w:val="none" w:sz="0" w:space="0" w:color="auto"/>
                  </w:divBdr>
                  <w:divsChild>
                    <w:div w:id="767433254">
                      <w:marLeft w:val="0"/>
                      <w:marRight w:val="0"/>
                      <w:marTop w:val="0"/>
                      <w:marBottom w:val="0"/>
                      <w:divBdr>
                        <w:top w:val="none" w:sz="0" w:space="0" w:color="auto"/>
                        <w:left w:val="none" w:sz="0" w:space="0" w:color="auto"/>
                        <w:bottom w:val="none" w:sz="0" w:space="0" w:color="auto"/>
                        <w:right w:val="none" w:sz="0" w:space="0" w:color="auto"/>
                      </w:divBdr>
                    </w:div>
                  </w:divsChild>
                </w:div>
                <w:div w:id="1059784261">
                  <w:marLeft w:val="0"/>
                  <w:marRight w:val="0"/>
                  <w:marTop w:val="0"/>
                  <w:marBottom w:val="0"/>
                  <w:divBdr>
                    <w:top w:val="none" w:sz="0" w:space="0" w:color="auto"/>
                    <w:left w:val="none" w:sz="0" w:space="0" w:color="auto"/>
                    <w:bottom w:val="none" w:sz="0" w:space="0" w:color="auto"/>
                    <w:right w:val="none" w:sz="0" w:space="0" w:color="auto"/>
                  </w:divBdr>
                  <w:divsChild>
                    <w:div w:id="1355613302">
                      <w:marLeft w:val="0"/>
                      <w:marRight w:val="0"/>
                      <w:marTop w:val="0"/>
                      <w:marBottom w:val="0"/>
                      <w:divBdr>
                        <w:top w:val="none" w:sz="0" w:space="0" w:color="auto"/>
                        <w:left w:val="none" w:sz="0" w:space="0" w:color="auto"/>
                        <w:bottom w:val="none" w:sz="0" w:space="0" w:color="auto"/>
                        <w:right w:val="none" w:sz="0" w:space="0" w:color="auto"/>
                      </w:divBdr>
                    </w:div>
                  </w:divsChild>
                </w:div>
                <w:div w:id="1069886882">
                  <w:marLeft w:val="0"/>
                  <w:marRight w:val="0"/>
                  <w:marTop w:val="0"/>
                  <w:marBottom w:val="0"/>
                  <w:divBdr>
                    <w:top w:val="none" w:sz="0" w:space="0" w:color="auto"/>
                    <w:left w:val="none" w:sz="0" w:space="0" w:color="auto"/>
                    <w:bottom w:val="none" w:sz="0" w:space="0" w:color="auto"/>
                    <w:right w:val="none" w:sz="0" w:space="0" w:color="auto"/>
                  </w:divBdr>
                  <w:divsChild>
                    <w:div w:id="1403328559">
                      <w:marLeft w:val="0"/>
                      <w:marRight w:val="0"/>
                      <w:marTop w:val="0"/>
                      <w:marBottom w:val="0"/>
                      <w:divBdr>
                        <w:top w:val="none" w:sz="0" w:space="0" w:color="auto"/>
                        <w:left w:val="none" w:sz="0" w:space="0" w:color="auto"/>
                        <w:bottom w:val="none" w:sz="0" w:space="0" w:color="auto"/>
                        <w:right w:val="none" w:sz="0" w:space="0" w:color="auto"/>
                      </w:divBdr>
                    </w:div>
                  </w:divsChild>
                </w:div>
                <w:div w:id="1086534782">
                  <w:marLeft w:val="0"/>
                  <w:marRight w:val="0"/>
                  <w:marTop w:val="0"/>
                  <w:marBottom w:val="0"/>
                  <w:divBdr>
                    <w:top w:val="none" w:sz="0" w:space="0" w:color="auto"/>
                    <w:left w:val="none" w:sz="0" w:space="0" w:color="auto"/>
                    <w:bottom w:val="none" w:sz="0" w:space="0" w:color="auto"/>
                    <w:right w:val="none" w:sz="0" w:space="0" w:color="auto"/>
                  </w:divBdr>
                  <w:divsChild>
                    <w:div w:id="1475753729">
                      <w:marLeft w:val="0"/>
                      <w:marRight w:val="0"/>
                      <w:marTop w:val="0"/>
                      <w:marBottom w:val="0"/>
                      <w:divBdr>
                        <w:top w:val="none" w:sz="0" w:space="0" w:color="auto"/>
                        <w:left w:val="none" w:sz="0" w:space="0" w:color="auto"/>
                        <w:bottom w:val="none" w:sz="0" w:space="0" w:color="auto"/>
                        <w:right w:val="none" w:sz="0" w:space="0" w:color="auto"/>
                      </w:divBdr>
                    </w:div>
                  </w:divsChild>
                </w:div>
                <w:div w:id="1091583538">
                  <w:marLeft w:val="0"/>
                  <w:marRight w:val="0"/>
                  <w:marTop w:val="0"/>
                  <w:marBottom w:val="0"/>
                  <w:divBdr>
                    <w:top w:val="none" w:sz="0" w:space="0" w:color="auto"/>
                    <w:left w:val="none" w:sz="0" w:space="0" w:color="auto"/>
                    <w:bottom w:val="none" w:sz="0" w:space="0" w:color="auto"/>
                    <w:right w:val="none" w:sz="0" w:space="0" w:color="auto"/>
                  </w:divBdr>
                  <w:divsChild>
                    <w:div w:id="1205797149">
                      <w:marLeft w:val="0"/>
                      <w:marRight w:val="0"/>
                      <w:marTop w:val="0"/>
                      <w:marBottom w:val="0"/>
                      <w:divBdr>
                        <w:top w:val="none" w:sz="0" w:space="0" w:color="auto"/>
                        <w:left w:val="none" w:sz="0" w:space="0" w:color="auto"/>
                        <w:bottom w:val="none" w:sz="0" w:space="0" w:color="auto"/>
                        <w:right w:val="none" w:sz="0" w:space="0" w:color="auto"/>
                      </w:divBdr>
                    </w:div>
                  </w:divsChild>
                </w:div>
                <w:div w:id="1093353819">
                  <w:marLeft w:val="0"/>
                  <w:marRight w:val="0"/>
                  <w:marTop w:val="0"/>
                  <w:marBottom w:val="0"/>
                  <w:divBdr>
                    <w:top w:val="none" w:sz="0" w:space="0" w:color="auto"/>
                    <w:left w:val="none" w:sz="0" w:space="0" w:color="auto"/>
                    <w:bottom w:val="none" w:sz="0" w:space="0" w:color="auto"/>
                    <w:right w:val="none" w:sz="0" w:space="0" w:color="auto"/>
                  </w:divBdr>
                  <w:divsChild>
                    <w:div w:id="793595844">
                      <w:marLeft w:val="0"/>
                      <w:marRight w:val="0"/>
                      <w:marTop w:val="0"/>
                      <w:marBottom w:val="0"/>
                      <w:divBdr>
                        <w:top w:val="none" w:sz="0" w:space="0" w:color="auto"/>
                        <w:left w:val="none" w:sz="0" w:space="0" w:color="auto"/>
                        <w:bottom w:val="none" w:sz="0" w:space="0" w:color="auto"/>
                        <w:right w:val="none" w:sz="0" w:space="0" w:color="auto"/>
                      </w:divBdr>
                    </w:div>
                  </w:divsChild>
                </w:div>
                <w:div w:id="1104613115">
                  <w:marLeft w:val="0"/>
                  <w:marRight w:val="0"/>
                  <w:marTop w:val="0"/>
                  <w:marBottom w:val="0"/>
                  <w:divBdr>
                    <w:top w:val="none" w:sz="0" w:space="0" w:color="auto"/>
                    <w:left w:val="none" w:sz="0" w:space="0" w:color="auto"/>
                    <w:bottom w:val="none" w:sz="0" w:space="0" w:color="auto"/>
                    <w:right w:val="none" w:sz="0" w:space="0" w:color="auto"/>
                  </w:divBdr>
                  <w:divsChild>
                    <w:div w:id="1358508617">
                      <w:marLeft w:val="0"/>
                      <w:marRight w:val="0"/>
                      <w:marTop w:val="0"/>
                      <w:marBottom w:val="0"/>
                      <w:divBdr>
                        <w:top w:val="none" w:sz="0" w:space="0" w:color="auto"/>
                        <w:left w:val="none" w:sz="0" w:space="0" w:color="auto"/>
                        <w:bottom w:val="none" w:sz="0" w:space="0" w:color="auto"/>
                        <w:right w:val="none" w:sz="0" w:space="0" w:color="auto"/>
                      </w:divBdr>
                    </w:div>
                  </w:divsChild>
                </w:div>
                <w:div w:id="1107114998">
                  <w:marLeft w:val="0"/>
                  <w:marRight w:val="0"/>
                  <w:marTop w:val="0"/>
                  <w:marBottom w:val="0"/>
                  <w:divBdr>
                    <w:top w:val="none" w:sz="0" w:space="0" w:color="auto"/>
                    <w:left w:val="none" w:sz="0" w:space="0" w:color="auto"/>
                    <w:bottom w:val="none" w:sz="0" w:space="0" w:color="auto"/>
                    <w:right w:val="none" w:sz="0" w:space="0" w:color="auto"/>
                  </w:divBdr>
                  <w:divsChild>
                    <w:div w:id="1762294928">
                      <w:marLeft w:val="0"/>
                      <w:marRight w:val="0"/>
                      <w:marTop w:val="0"/>
                      <w:marBottom w:val="0"/>
                      <w:divBdr>
                        <w:top w:val="none" w:sz="0" w:space="0" w:color="auto"/>
                        <w:left w:val="none" w:sz="0" w:space="0" w:color="auto"/>
                        <w:bottom w:val="none" w:sz="0" w:space="0" w:color="auto"/>
                        <w:right w:val="none" w:sz="0" w:space="0" w:color="auto"/>
                      </w:divBdr>
                    </w:div>
                  </w:divsChild>
                </w:div>
                <w:div w:id="1125394486">
                  <w:marLeft w:val="0"/>
                  <w:marRight w:val="0"/>
                  <w:marTop w:val="0"/>
                  <w:marBottom w:val="0"/>
                  <w:divBdr>
                    <w:top w:val="none" w:sz="0" w:space="0" w:color="auto"/>
                    <w:left w:val="none" w:sz="0" w:space="0" w:color="auto"/>
                    <w:bottom w:val="none" w:sz="0" w:space="0" w:color="auto"/>
                    <w:right w:val="none" w:sz="0" w:space="0" w:color="auto"/>
                  </w:divBdr>
                  <w:divsChild>
                    <w:div w:id="743993390">
                      <w:marLeft w:val="0"/>
                      <w:marRight w:val="0"/>
                      <w:marTop w:val="0"/>
                      <w:marBottom w:val="0"/>
                      <w:divBdr>
                        <w:top w:val="none" w:sz="0" w:space="0" w:color="auto"/>
                        <w:left w:val="none" w:sz="0" w:space="0" w:color="auto"/>
                        <w:bottom w:val="none" w:sz="0" w:space="0" w:color="auto"/>
                        <w:right w:val="none" w:sz="0" w:space="0" w:color="auto"/>
                      </w:divBdr>
                    </w:div>
                  </w:divsChild>
                </w:div>
                <w:div w:id="1132670576">
                  <w:marLeft w:val="0"/>
                  <w:marRight w:val="0"/>
                  <w:marTop w:val="0"/>
                  <w:marBottom w:val="0"/>
                  <w:divBdr>
                    <w:top w:val="none" w:sz="0" w:space="0" w:color="auto"/>
                    <w:left w:val="none" w:sz="0" w:space="0" w:color="auto"/>
                    <w:bottom w:val="none" w:sz="0" w:space="0" w:color="auto"/>
                    <w:right w:val="none" w:sz="0" w:space="0" w:color="auto"/>
                  </w:divBdr>
                  <w:divsChild>
                    <w:div w:id="1660158204">
                      <w:marLeft w:val="0"/>
                      <w:marRight w:val="0"/>
                      <w:marTop w:val="0"/>
                      <w:marBottom w:val="0"/>
                      <w:divBdr>
                        <w:top w:val="none" w:sz="0" w:space="0" w:color="auto"/>
                        <w:left w:val="none" w:sz="0" w:space="0" w:color="auto"/>
                        <w:bottom w:val="none" w:sz="0" w:space="0" w:color="auto"/>
                        <w:right w:val="none" w:sz="0" w:space="0" w:color="auto"/>
                      </w:divBdr>
                    </w:div>
                  </w:divsChild>
                </w:div>
                <w:div w:id="1135483730">
                  <w:marLeft w:val="0"/>
                  <w:marRight w:val="0"/>
                  <w:marTop w:val="0"/>
                  <w:marBottom w:val="0"/>
                  <w:divBdr>
                    <w:top w:val="none" w:sz="0" w:space="0" w:color="auto"/>
                    <w:left w:val="none" w:sz="0" w:space="0" w:color="auto"/>
                    <w:bottom w:val="none" w:sz="0" w:space="0" w:color="auto"/>
                    <w:right w:val="none" w:sz="0" w:space="0" w:color="auto"/>
                  </w:divBdr>
                  <w:divsChild>
                    <w:div w:id="451750550">
                      <w:marLeft w:val="0"/>
                      <w:marRight w:val="0"/>
                      <w:marTop w:val="0"/>
                      <w:marBottom w:val="0"/>
                      <w:divBdr>
                        <w:top w:val="none" w:sz="0" w:space="0" w:color="auto"/>
                        <w:left w:val="none" w:sz="0" w:space="0" w:color="auto"/>
                        <w:bottom w:val="none" w:sz="0" w:space="0" w:color="auto"/>
                        <w:right w:val="none" w:sz="0" w:space="0" w:color="auto"/>
                      </w:divBdr>
                    </w:div>
                  </w:divsChild>
                </w:div>
                <w:div w:id="1140265759">
                  <w:marLeft w:val="0"/>
                  <w:marRight w:val="0"/>
                  <w:marTop w:val="0"/>
                  <w:marBottom w:val="0"/>
                  <w:divBdr>
                    <w:top w:val="none" w:sz="0" w:space="0" w:color="auto"/>
                    <w:left w:val="none" w:sz="0" w:space="0" w:color="auto"/>
                    <w:bottom w:val="none" w:sz="0" w:space="0" w:color="auto"/>
                    <w:right w:val="none" w:sz="0" w:space="0" w:color="auto"/>
                  </w:divBdr>
                  <w:divsChild>
                    <w:div w:id="175776108">
                      <w:marLeft w:val="0"/>
                      <w:marRight w:val="0"/>
                      <w:marTop w:val="0"/>
                      <w:marBottom w:val="0"/>
                      <w:divBdr>
                        <w:top w:val="none" w:sz="0" w:space="0" w:color="auto"/>
                        <w:left w:val="none" w:sz="0" w:space="0" w:color="auto"/>
                        <w:bottom w:val="none" w:sz="0" w:space="0" w:color="auto"/>
                        <w:right w:val="none" w:sz="0" w:space="0" w:color="auto"/>
                      </w:divBdr>
                    </w:div>
                  </w:divsChild>
                </w:div>
                <w:div w:id="1142193781">
                  <w:marLeft w:val="0"/>
                  <w:marRight w:val="0"/>
                  <w:marTop w:val="0"/>
                  <w:marBottom w:val="0"/>
                  <w:divBdr>
                    <w:top w:val="none" w:sz="0" w:space="0" w:color="auto"/>
                    <w:left w:val="none" w:sz="0" w:space="0" w:color="auto"/>
                    <w:bottom w:val="none" w:sz="0" w:space="0" w:color="auto"/>
                    <w:right w:val="none" w:sz="0" w:space="0" w:color="auto"/>
                  </w:divBdr>
                  <w:divsChild>
                    <w:div w:id="1413039998">
                      <w:marLeft w:val="0"/>
                      <w:marRight w:val="0"/>
                      <w:marTop w:val="0"/>
                      <w:marBottom w:val="0"/>
                      <w:divBdr>
                        <w:top w:val="none" w:sz="0" w:space="0" w:color="auto"/>
                        <w:left w:val="none" w:sz="0" w:space="0" w:color="auto"/>
                        <w:bottom w:val="none" w:sz="0" w:space="0" w:color="auto"/>
                        <w:right w:val="none" w:sz="0" w:space="0" w:color="auto"/>
                      </w:divBdr>
                    </w:div>
                  </w:divsChild>
                </w:div>
                <w:div w:id="1143237819">
                  <w:marLeft w:val="0"/>
                  <w:marRight w:val="0"/>
                  <w:marTop w:val="0"/>
                  <w:marBottom w:val="0"/>
                  <w:divBdr>
                    <w:top w:val="none" w:sz="0" w:space="0" w:color="auto"/>
                    <w:left w:val="none" w:sz="0" w:space="0" w:color="auto"/>
                    <w:bottom w:val="none" w:sz="0" w:space="0" w:color="auto"/>
                    <w:right w:val="none" w:sz="0" w:space="0" w:color="auto"/>
                  </w:divBdr>
                  <w:divsChild>
                    <w:div w:id="1323240310">
                      <w:marLeft w:val="0"/>
                      <w:marRight w:val="0"/>
                      <w:marTop w:val="0"/>
                      <w:marBottom w:val="0"/>
                      <w:divBdr>
                        <w:top w:val="none" w:sz="0" w:space="0" w:color="auto"/>
                        <w:left w:val="none" w:sz="0" w:space="0" w:color="auto"/>
                        <w:bottom w:val="none" w:sz="0" w:space="0" w:color="auto"/>
                        <w:right w:val="none" w:sz="0" w:space="0" w:color="auto"/>
                      </w:divBdr>
                    </w:div>
                  </w:divsChild>
                </w:div>
                <w:div w:id="1153596683">
                  <w:marLeft w:val="0"/>
                  <w:marRight w:val="0"/>
                  <w:marTop w:val="0"/>
                  <w:marBottom w:val="0"/>
                  <w:divBdr>
                    <w:top w:val="none" w:sz="0" w:space="0" w:color="auto"/>
                    <w:left w:val="none" w:sz="0" w:space="0" w:color="auto"/>
                    <w:bottom w:val="none" w:sz="0" w:space="0" w:color="auto"/>
                    <w:right w:val="none" w:sz="0" w:space="0" w:color="auto"/>
                  </w:divBdr>
                  <w:divsChild>
                    <w:div w:id="1063792225">
                      <w:marLeft w:val="0"/>
                      <w:marRight w:val="0"/>
                      <w:marTop w:val="0"/>
                      <w:marBottom w:val="0"/>
                      <w:divBdr>
                        <w:top w:val="none" w:sz="0" w:space="0" w:color="auto"/>
                        <w:left w:val="none" w:sz="0" w:space="0" w:color="auto"/>
                        <w:bottom w:val="none" w:sz="0" w:space="0" w:color="auto"/>
                        <w:right w:val="none" w:sz="0" w:space="0" w:color="auto"/>
                      </w:divBdr>
                    </w:div>
                  </w:divsChild>
                </w:div>
                <w:div w:id="1161501662">
                  <w:marLeft w:val="0"/>
                  <w:marRight w:val="0"/>
                  <w:marTop w:val="0"/>
                  <w:marBottom w:val="0"/>
                  <w:divBdr>
                    <w:top w:val="none" w:sz="0" w:space="0" w:color="auto"/>
                    <w:left w:val="none" w:sz="0" w:space="0" w:color="auto"/>
                    <w:bottom w:val="none" w:sz="0" w:space="0" w:color="auto"/>
                    <w:right w:val="none" w:sz="0" w:space="0" w:color="auto"/>
                  </w:divBdr>
                  <w:divsChild>
                    <w:div w:id="885989253">
                      <w:marLeft w:val="0"/>
                      <w:marRight w:val="0"/>
                      <w:marTop w:val="0"/>
                      <w:marBottom w:val="0"/>
                      <w:divBdr>
                        <w:top w:val="none" w:sz="0" w:space="0" w:color="auto"/>
                        <w:left w:val="none" w:sz="0" w:space="0" w:color="auto"/>
                        <w:bottom w:val="none" w:sz="0" w:space="0" w:color="auto"/>
                        <w:right w:val="none" w:sz="0" w:space="0" w:color="auto"/>
                      </w:divBdr>
                    </w:div>
                  </w:divsChild>
                </w:div>
                <w:div w:id="1168134032">
                  <w:marLeft w:val="0"/>
                  <w:marRight w:val="0"/>
                  <w:marTop w:val="0"/>
                  <w:marBottom w:val="0"/>
                  <w:divBdr>
                    <w:top w:val="none" w:sz="0" w:space="0" w:color="auto"/>
                    <w:left w:val="none" w:sz="0" w:space="0" w:color="auto"/>
                    <w:bottom w:val="none" w:sz="0" w:space="0" w:color="auto"/>
                    <w:right w:val="none" w:sz="0" w:space="0" w:color="auto"/>
                  </w:divBdr>
                  <w:divsChild>
                    <w:div w:id="1172064233">
                      <w:marLeft w:val="0"/>
                      <w:marRight w:val="0"/>
                      <w:marTop w:val="0"/>
                      <w:marBottom w:val="0"/>
                      <w:divBdr>
                        <w:top w:val="none" w:sz="0" w:space="0" w:color="auto"/>
                        <w:left w:val="none" w:sz="0" w:space="0" w:color="auto"/>
                        <w:bottom w:val="none" w:sz="0" w:space="0" w:color="auto"/>
                        <w:right w:val="none" w:sz="0" w:space="0" w:color="auto"/>
                      </w:divBdr>
                    </w:div>
                  </w:divsChild>
                </w:div>
                <w:div w:id="1171331909">
                  <w:marLeft w:val="0"/>
                  <w:marRight w:val="0"/>
                  <w:marTop w:val="0"/>
                  <w:marBottom w:val="0"/>
                  <w:divBdr>
                    <w:top w:val="none" w:sz="0" w:space="0" w:color="auto"/>
                    <w:left w:val="none" w:sz="0" w:space="0" w:color="auto"/>
                    <w:bottom w:val="none" w:sz="0" w:space="0" w:color="auto"/>
                    <w:right w:val="none" w:sz="0" w:space="0" w:color="auto"/>
                  </w:divBdr>
                  <w:divsChild>
                    <w:div w:id="1135097528">
                      <w:marLeft w:val="0"/>
                      <w:marRight w:val="0"/>
                      <w:marTop w:val="0"/>
                      <w:marBottom w:val="0"/>
                      <w:divBdr>
                        <w:top w:val="none" w:sz="0" w:space="0" w:color="auto"/>
                        <w:left w:val="none" w:sz="0" w:space="0" w:color="auto"/>
                        <w:bottom w:val="none" w:sz="0" w:space="0" w:color="auto"/>
                        <w:right w:val="none" w:sz="0" w:space="0" w:color="auto"/>
                      </w:divBdr>
                    </w:div>
                  </w:divsChild>
                </w:div>
                <w:div w:id="1179925842">
                  <w:marLeft w:val="0"/>
                  <w:marRight w:val="0"/>
                  <w:marTop w:val="0"/>
                  <w:marBottom w:val="0"/>
                  <w:divBdr>
                    <w:top w:val="none" w:sz="0" w:space="0" w:color="auto"/>
                    <w:left w:val="none" w:sz="0" w:space="0" w:color="auto"/>
                    <w:bottom w:val="none" w:sz="0" w:space="0" w:color="auto"/>
                    <w:right w:val="none" w:sz="0" w:space="0" w:color="auto"/>
                  </w:divBdr>
                  <w:divsChild>
                    <w:div w:id="294916669">
                      <w:marLeft w:val="0"/>
                      <w:marRight w:val="0"/>
                      <w:marTop w:val="0"/>
                      <w:marBottom w:val="0"/>
                      <w:divBdr>
                        <w:top w:val="none" w:sz="0" w:space="0" w:color="auto"/>
                        <w:left w:val="none" w:sz="0" w:space="0" w:color="auto"/>
                        <w:bottom w:val="none" w:sz="0" w:space="0" w:color="auto"/>
                        <w:right w:val="none" w:sz="0" w:space="0" w:color="auto"/>
                      </w:divBdr>
                    </w:div>
                  </w:divsChild>
                </w:div>
                <w:div w:id="1187406495">
                  <w:marLeft w:val="0"/>
                  <w:marRight w:val="0"/>
                  <w:marTop w:val="0"/>
                  <w:marBottom w:val="0"/>
                  <w:divBdr>
                    <w:top w:val="none" w:sz="0" w:space="0" w:color="auto"/>
                    <w:left w:val="none" w:sz="0" w:space="0" w:color="auto"/>
                    <w:bottom w:val="none" w:sz="0" w:space="0" w:color="auto"/>
                    <w:right w:val="none" w:sz="0" w:space="0" w:color="auto"/>
                  </w:divBdr>
                  <w:divsChild>
                    <w:div w:id="2004115278">
                      <w:marLeft w:val="0"/>
                      <w:marRight w:val="0"/>
                      <w:marTop w:val="0"/>
                      <w:marBottom w:val="0"/>
                      <w:divBdr>
                        <w:top w:val="none" w:sz="0" w:space="0" w:color="auto"/>
                        <w:left w:val="none" w:sz="0" w:space="0" w:color="auto"/>
                        <w:bottom w:val="none" w:sz="0" w:space="0" w:color="auto"/>
                        <w:right w:val="none" w:sz="0" w:space="0" w:color="auto"/>
                      </w:divBdr>
                    </w:div>
                  </w:divsChild>
                </w:div>
                <w:div w:id="1187984168">
                  <w:marLeft w:val="0"/>
                  <w:marRight w:val="0"/>
                  <w:marTop w:val="0"/>
                  <w:marBottom w:val="0"/>
                  <w:divBdr>
                    <w:top w:val="none" w:sz="0" w:space="0" w:color="auto"/>
                    <w:left w:val="none" w:sz="0" w:space="0" w:color="auto"/>
                    <w:bottom w:val="none" w:sz="0" w:space="0" w:color="auto"/>
                    <w:right w:val="none" w:sz="0" w:space="0" w:color="auto"/>
                  </w:divBdr>
                  <w:divsChild>
                    <w:div w:id="1277173364">
                      <w:marLeft w:val="0"/>
                      <w:marRight w:val="0"/>
                      <w:marTop w:val="0"/>
                      <w:marBottom w:val="0"/>
                      <w:divBdr>
                        <w:top w:val="none" w:sz="0" w:space="0" w:color="auto"/>
                        <w:left w:val="none" w:sz="0" w:space="0" w:color="auto"/>
                        <w:bottom w:val="none" w:sz="0" w:space="0" w:color="auto"/>
                        <w:right w:val="none" w:sz="0" w:space="0" w:color="auto"/>
                      </w:divBdr>
                    </w:div>
                  </w:divsChild>
                </w:div>
                <w:div w:id="1199201989">
                  <w:marLeft w:val="0"/>
                  <w:marRight w:val="0"/>
                  <w:marTop w:val="0"/>
                  <w:marBottom w:val="0"/>
                  <w:divBdr>
                    <w:top w:val="none" w:sz="0" w:space="0" w:color="auto"/>
                    <w:left w:val="none" w:sz="0" w:space="0" w:color="auto"/>
                    <w:bottom w:val="none" w:sz="0" w:space="0" w:color="auto"/>
                    <w:right w:val="none" w:sz="0" w:space="0" w:color="auto"/>
                  </w:divBdr>
                  <w:divsChild>
                    <w:div w:id="1623224957">
                      <w:marLeft w:val="0"/>
                      <w:marRight w:val="0"/>
                      <w:marTop w:val="0"/>
                      <w:marBottom w:val="0"/>
                      <w:divBdr>
                        <w:top w:val="none" w:sz="0" w:space="0" w:color="auto"/>
                        <w:left w:val="none" w:sz="0" w:space="0" w:color="auto"/>
                        <w:bottom w:val="none" w:sz="0" w:space="0" w:color="auto"/>
                        <w:right w:val="none" w:sz="0" w:space="0" w:color="auto"/>
                      </w:divBdr>
                    </w:div>
                  </w:divsChild>
                </w:div>
                <w:div w:id="1210915046">
                  <w:marLeft w:val="0"/>
                  <w:marRight w:val="0"/>
                  <w:marTop w:val="0"/>
                  <w:marBottom w:val="0"/>
                  <w:divBdr>
                    <w:top w:val="none" w:sz="0" w:space="0" w:color="auto"/>
                    <w:left w:val="none" w:sz="0" w:space="0" w:color="auto"/>
                    <w:bottom w:val="none" w:sz="0" w:space="0" w:color="auto"/>
                    <w:right w:val="none" w:sz="0" w:space="0" w:color="auto"/>
                  </w:divBdr>
                  <w:divsChild>
                    <w:div w:id="1666084460">
                      <w:marLeft w:val="0"/>
                      <w:marRight w:val="0"/>
                      <w:marTop w:val="0"/>
                      <w:marBottom w:val="0"/>
                      <w:divBdr>
                        <w:top w:val="none" w:sz="0" w:space="0" w:color="auto"/>
                        <w:left w:val="none" w:sz="0" w:space="0" w:color="auto"/>
                        <w:bottom w:val="none" w:sz="0" w:space="0" w:color="auto"/>
                        <w:right w:val="none" w:sz="0" w:space="0" w:color="auto"/>
                      </w:divBdr>
                    </w:div>
                  </w:divsChild>
                </w:div>
                <w:div w:id="1212576593">
                  <w:marLeft w:val="0"/>
                  <w:marRight w:val="0"/>
                  <w:marTop w:val="0"/>
                  <w:marBottom w:val="0"/>
                  <w:divBdr>
                    <w:top w:val="none" w:sz="0" w:space="0" w:color="auto"/>
                    <w:left w:val="none" w:sz="0" w:space="0" w:color="auto"/>
                    <w:bottom w:val="none" w:sz="0" w:space="0" w:color="auto"/>
                    <w:right w:val="none" w:sz="0" w:space="0" w:color="auto"/>
                  </w:divBdr>
                  <w:divsChild>
                    <w:div w:id="1136291309">
                      <w:marLeft w:val="0"/>
                      <w:marRight w:val="0"/>
                      <w:marTop w:val="0"/>
                      <w:marBottom w:val="0"/>
                      <w:divBdr>
                        <w:top w:val="none" w:sz="0" w:space="0" w:color="auto"/>
                        <w:left w:val="none" w:sz="0" w:space="0" w:color="auto"/>
                        <w:bottom w:val="none" w:sz="0" w:space="0" w:color="auto"/>
                        <w:right w:val="none" w:sz="0" w:space="0" w:color="auto"/>
                      </w:divBdr>
                    </w:div>
                  </w:divsChild>
                </w:div>
                <w:div w:id="1217477044">
                  <w:marLeft w:val="0"/>
                  <w:marRight w:val="0"/>
                  <w:marTop w:val="0"/>
                  <w:marBottom w:val="0"/>
                  <w:divBdr>
                    <w:top w:val="none" w:sz="0" w:space="0" w:color="auto"/>
                    <w:left w:val="none" w:sz="0" w:space="0" w:color="auto"/>
                    <w:bottom w:val="none" w:sz="0" w:space="0" w:color="auto"/>
                    <w:right w:val="none" w:sz="0" w:space="0" w:color="auto"/>
                  </w:divBdr>
                  <w:divsChild>
                    <w:div w:id="652029073">
                      <w:marLeft w:val="0"/>
                      <w:marRight w:val="0"/>
                      <w:marTop w:val="0"/>
                      <w:marBottom w:val="0"/>
                      <w:divBdr>
                        <w:top w:val="none" w:sz="0" w:space="0" w:color="auto"/>
                        <w:left w:val="none" w:sz="0" w:space="0" w:color="auto"/>
                        <w:bottom w:val="none" w:sz="0" w:space="0" w:color="auto"/>
                        <w:right w:val="none" w:sz="0" w:space="0" w:color="auto"/>
                      </w:divBdr>
                    </w:div>
                  </w:divsChild>
                </w:div>
                <w:div w:id="1256094197">
                  <w:marLeft w:val="0"/>
                  <w:marRight w:val="0"/>
                  <w:marTop w:val="0"/>
                  <w:marBottom w:val="0"/>
                  <w:divBdr>
                    <w:top w:val="none" w:sz="0" w:space="0" w:color="auto"/>
                    <w:left w:val="none" w:sz="0" w:space="0" w:color="auto"/>
                    <w:bottom w:val="none" w:sz="0" w:space="0" w:color="auto"/>
                    <w:right w:val="none" w:sz="0" w:space="0" w:color="auto"/>
                  </w:divBdr>
                  <w:divsChild>
                    <w:div w:id="1804031487">
                      <w:marLeft w:val="0"/>
                      <w:marRight w:val="0"/>
                      <w:marTop w:val="0"/>
                      <w:marBottom w:val="0"/>
                      <w:divBdr>
                        <w:top w:val="none" w:sz="0" w:space="0" w:color="auto"/>
                        <w:left w:val="none" w:sz="0" w:space="0" w:color="auto"/>
                        <w:bottom w:val="none" w:sz="0" w:space="0" w:color="auto"/>
                        <w:right w:val="none" w:sz="0" w:space="0" w:color="auto"/>
                      </w:divBdr>
                    </w:div>
                  </w:divsChild>
                </w:div>
                <w:div w:id="1265116331">
                  <w:marLeft w:val="0"/>
                  <w:marRight w:val="0"/>
                  <w:marTop w:val="0"/>
                  <w:marBottom w:val="0"/>
                  <w:divBdr>
                    <w:top w:val="none" w:sz="0" w:space="0" w:color="auto"/>
                    <w:left w:val="none" w:sz="0" w:space="0" w:color="auto"/>
                    <w:bottom w:val="none" w:sz="0" w:space="0" w:color="auto"/>
                    <w:right w:val="none" w:sz="0" w:space="0" w:color="auto"/>
                  </w:divBdr>
                  <w:divsChild>
                    <w:div w:id="1600598979">
                      <w:marLeft w:val="0"/>
                      <w:marRight w:val="0"/>
                      <w:marTop w:val="0"/>
                      <w:marBottom w:val="0"/>
                      <w:divBdr>
                        <w:top w:val="none" w:sz="0" w:space="0" w:color="auto"/>
                        <w:left w:val="none" w:sz="0" w:space="0" w:color="auto"/>
                        <w:bottom w:val="none" w:sz="0" w:space="0" w:color="auto"/>
                        <w:right w:val="none" w:sz="0" w:space="0" w:color="auto"/>
                      </w:divBdr>
                    </w:div>
                  </w:divsChild>
                </w:div>
                <w:div w:id="1270775145">
                  <w:marLeft w:val="0"/>
                  <w:marRight w:val="0"/>
                  <w:marTop w:val="0"/>
                  <w:marBottom w:val="0"/>
                  <w:divBdr>
                    <w:top w:val="none" w:sz="0" w:space="0" w:color="auto"/>
                    <w:left w:val="none" w:sz="0" w:space="0" w:color="auto"/>
                    <w:bottom w:val="none" w:sz="0" w:space="0" w:color="auto"/>
                    <w:right w:val="none" w:sz="0" w:space="0" w:color="auto"/>
                  </w:divBdr>
                  <w:divsChild>
                    <w:div w:id="732704970">
                      <w:marLeft w:val="0"/>
                      <w:marRight w:val="0"/>
                      <w:marTop w:val="0"/>
                      <w:marBottom w:val="0"/>
                      <w:divBdr>
                        <w:top w:val="none" w:sz="0" w:space="0" w:color="auto"/>
                        <w:left w:val="none" w:sz="0" w:space="0" w:color="auto"/>
                        <w:bottom w:val="none" w:sz="0" w:space="0" w:color="auto"/>
                        <w:right w:val="none" w:sz="0" w:space="0" w:color="auto"/>
                      </w:divBdr>
                    </w:div>
                  </w:divsChild>
                </w:div>
                <w:div w:id="1272277288">
                  <w:marLeft w:val="0"/>
                  <w:marRight w:val="0"/>
                  <w:marTop w:val="0"/>
                  <w:marBottom w:val="0"/>
                  <w:divBdr>
                    <w:top w:val="none" w:sz="0" w:space="0" w:color="auto"/>
                    <w:left w:val="none" w:sz="0" w:space="0" w:color="auto"/>
                    <w:bottom w:val="none" w:sz="0" w:space="0" w:color="auto"/>
                    <w:right w:val="none" w:sz="0" w:space="0" w:color="auto"/>
                  </w:divBdr>
                  <w:divsChild>
                    <w:div w:id="1325665856">
                      <w:marLeft w:val="0"/>
                      <w:marRight w:val="0"/>
                      <w:marTop w:val="0"/>
                      <w:marBottom w:val="0"/>
                      <w:divBdr>
                        <w:top w:val="none" w:sz="0" w:space="0" w:color="auto"/>
                        <w:left w:val="none" w:sz="0" w:space="0" w:color="auto"/>
                        <w:bottom w:val="none" w:sz="0" w:space="0" w:color="auto"/>
                        <w:right w:val="none" w:sz="0" w:space="0" w:color="auto"/>
                      </w:divBdr>
                    </w:div>
                  </w:divsChild>
                </w:div>
                <w:div w:id="1272475261">
                  <w:marLeft w:val="0"/>
                  <w:marRight w:val="0"/>
                  <w:marTop w:val="0"/>
                  <w:marBottom w:val="0"/>
                  <w:divBdr>
                    <w:top w:val="none" w:sz="0" w:space="0" w:color="auto"/>
                    <w:left w:val="none" w:sz="0" w:space="0" w:color="auto"/>
                    <w:bottom w:val="none" w:sz="0" w:space="0" w:color="auto"/>
                    <w:right w:val="none" w:sz="0" w:space="0" w:color="auto"/>
                  </w:divBdr>
                  <w:divsChild>
                    <w:div w:id="1056512547">
                      <w:marLeft w:val="0"/>
                      <w:marRight w:val="0"/>
                      <w:marTop w:val="0"/>
                      <w:marBottom w:val="0"/>
                      <w:divBdr>
                        <w:top w:val="none" w:sz="0" w:space="0" w:color="auto"/>
                        <w:left w:val="none" w:sz="0" w:space="0" w:color="auto"/>
                        <w:bottom w:val="none" w:sz="0" w:space="0" w:color="auto"/>
                        <w:right w:val="none" w:sz="0" w:space="0" w:color="auto"/>
                      </w:divBdr>
                    </w:div>
                  </w:divsChild>
                </w:div>
                <w:div w:id="1276907046">
                  <w:marLeft w:val="0"/>
                  <w:marRight w:val="0"/>
                  <w:marTop w:val="0"/>
                  <w:marBottom w:val="0"/>
                  <w:divBdr>
                    <w:top w:val="none" w:sz="0" w:space="0" w:color="auto"/>
                    <w:left w:val="none" w:sz="0" w:space="0" w:color="auto"/>
                    <w:bottom w:val="none" w:sz="0" w:space="0" w:color="auto"/>
                    <w:right w:val="none" w:sz="0" w:space="0" w:color="auto"/>
                  </w:divBdr>
                  <w:divsChild>
                    <w:div w:id="1676415263">
                      <w:marLeft w:val="0"/>
                      <w:marRight w:val="0"/>
                      <w:marTop w:val="0"/>
                      <w:marBottom w:val="0"/>
                      <w:divBdr>
                        <w:top w:val="none" w:sz="0" w:space="0" w:color="auto"/>
                        <w:left w:val="none" w:sz="0" w:space="0" w:color="auto"/>
                        <w:bottom w:val="none" w:sz="0" w:space="0" w:color="auto"/>
                        <w:right w:val="none" w:sz="0" w:space="0" w:color="auto"/>
                      </w:divBdr>
                    </w:div>
                  </w:divsChild>
                </w:div>
                <w:div w:id="1282761146">
                  <w:marLeft w:val="0"/>
                  <w:marRight w:val="0"/>
                  <w:marTop w:val="0"/>
                  <w:marBottom w:val="0"/>
                  <w:divBdr>
                    <w:top w:val="none" w:sz="0" w:space="0" w:color="auto"/>
                    <w:left w:val="none" w:sz="0" w:space="0" w:color="auto"/>
                    <w:bottom w:val="none" w:sz="0" w:space="0" w:color="auto"/>
                    <w:right w:val="none" w:sz="0" w:space="0" w:color="auto"/>
                  </w:divBdr>
                  <w:divsChild>
                    <w:div w:id="1708411684">
                      <w:marLeft w:val="0"/>
                      <w:marRight w:val="0"/>
                      <w:marTop w:val="0"/>
                      <w:marBottom w:val="0"/>
                      <w:divBdr>
                        <w:top w:val="none" w:sz="0" w:space="0" w:color="auto"/>
                        <w:left w:val="none" w:sz="0" w:space="0" w:color="auto"/>
                        <w:bottom w:val="none" w:sz="0" w:space="0" w:color="auto"/>
                        <w:right w:val="none" w:sz="0" w:space="0" w:color="auto"/>
                      </w:divBdr>
                    </w:div>
                  </w:divsChild>
                </w:div>
                <w:div w:id="1282767844">
                  <w:marLeft w:val="0"/>
                  <w:marRight w:val="0"/>
                  <w:marTop w:val="0"/>
                  <w:marBottom w:val="0"/>
                  <w:divBdr>
                    <w:top w:val="none" w:sz="0" w:space="0" w:color="auto"/>
                    <w:left w:val="none" w:sz="0" w:space="0" w:color="auto"/>
                    <w:bottom w:val="none" w:sz="0" w:space="0" w:color="auto"/>
                    <w:right w:val="none" w:sz="0" w:space="0" w:color="auto"/>
                  </w:divBdr>
                  <w:divsChild>
                    <w:div w:id="1468935330">
                      <w:marLeft w:val="0"/>
                      <w:marRight w:val="0"/>
                      <w:marTop w:val="0"/>
                      <w:marBottom w:val="0"/>
                      <w:divBdr>
                        <w:top w:val="none" w:sz="0" w:space="0" w:color="auto"/>
                        <w:left w:val="none" w:sz="0" w:space="0" w:color="auto"/>
                        <w:bottom w:val="none" w:sz="0" w:space="0" w:color="auto"/>
                        <w:right w:val="none" w:sz="0" w:space="0" w:color="auto"/>
                      </w:divBdr>
                    </w:div>
                  </w:divsChild>
                </w:div>
                <w:div w:id="1284730593">
                  <w:marLeft w:val="0"/>
                  <w:marRight w:val="0"/>
                  <w:marTop w:val="0"/>
                  <w:marBottom w:val="0"/>
                  <w:divBdr>
                    <w:top w:val="none" w:sz="0" w:space="0" w:color="auto"/>
                    <w:left w:val="none" w:sz="0" w:space="0" w:color="auto"/>
                    <w:bottom w:val="none" w:sz="0" w:space="0" w:color="auto"/>
                    <w:right w:val="none" w:sz="0" w:space="0" w:color="auto"/>
                  </w:divBdr>
                  <w:divsChild>
                    <w:div w:id="460463655">
                      <w:marLeft w:val="0"/>
                      <w:marRight w:val="0"/>
                      <w:marTop w:val="0"/>
                      <w:marBottom w:val="0"/>
                      <w:divBdr>
                        <w:top w:val="none" w:sz="0" w:space="0" w:color="auto"/>
                        <w:left w:val="none" w:sz="0" w:space="0" w:color="auto"/>
                        <w:bottom w:val="none" w:sz="0" w:space="0" w:color="auto"/>
                        <w:right w:val="none" w:sz="0" w:space="0" w:color="auto"/>
                      </w:divBdr>
                    </w:div>
                  </w:divsChild>
                </w:div>
                <w:div w:id="1286277463">
                  <w:marLeft w:val="0"/>
                  <w:marRight w:val="0"/>
                  <w:marTop w:val="0"/>
                  <w:marBottom w:val="0"/>
                  <w:divBdr>
                    <w:top w:val="none" w:sz="0" w:space="0" w:color="auto"/>
                    <w:left w:val="none" w:sz="0" w:space="0" w:color="auto"/>
                    <w:bottom w:val="none" w:sz="0" w:space="0" w:color="auto"/>
                    <w:right w:val="none" w:sz="0" w:space="0" w:color="auto"/>
                  </w:divBdr>
                  <w:divsChild>
                    <w:div w:id="1731690390">
                      <w:marLeft w:val="0"/>
                      <w:marRight w:val="0"/>
                      <w:marTop w:val="0"/>
                      <w:marBottom w:val="0"/>
                      <w:divBdr>
                        <w:top w:val="none" w:sz="0" w:space="0" w:color="auto"/>
                        <w:left w:val="none" w:sz="0" w:space="0" w:color="auto"/>
                        <w:bottom w:val="none" w:sz="0" w:space="0" w:color="auto"/>
                        <w:right w:val="none" w:sz="0" w:space="0" w:color="auto"/>
                      </w:divBdr>
                    </w:div>
                  </w:divsChild>
                </w:div>
                <w:div w:id="1289975512">
                  <w:marLeft w:val="0"/>
                  <w:marRight w:val="0"/>
                  <w:marTop w:val="0"/>
                  <w:marBottom w:val="0"/>
                  <w:divBdr>
                    <w:top w:val="none" w:sz="0" w:space="0" w:color="auto"/>
                    <w:left w:val="none" w:sz="0" w:space="0" w:color="auto"/>
                    <w:bottom w:val="none" w:sz="0" w:space="0" w:color="auto"/>
                    <w:right w:val="none" w:sz="0" w:space="0" w:color="auto"/>
                  </w:divBdr>
                  <w:divsChild>
                    <w:div w:id="878972037">
                      <w:marLeft w:val="0"/>
                      <w:marRight w:val="0"/>
                      <w:marTop w:val="0"/>
                      <w:marBottom w:val="0"/>
                      <w:divBdr>
                        <w:top w:val="none" w:sz="0" w:space="0" w:color="auto"/>
                        <w:left w:val="none" w:sz="0" w:space="0" w:color="auto"/>
                        <w:bottom w:val="none" w:sz="0" w:space="0" w:color="auto"/>
                        <w:right w:val="none" w:sz="0" w:space="0" w:color="auto"/>
                      </w:divBdr>
                    </w:div>
                  </w:divsChild>
                </w:div>
                <w:div w:id="1298143252">
                  <w:marLeft w:val="0"/>
                  <w:marRight w:val="0"/>
                  <w:marTop w:val="0"/>
                  <w:marBottom w:val="0"/>
                  <w:divBdr>
                    <w:top w:val="none" w:sz="0" w:space="0" w:color="auto"/>
                    <w:left w:val="none" w:sz="0" w:space="0" w:color="auto"/>
                    <w:bottom w:val="none" w:sz="0" w:space="0" w:color="auto"/>
                    <w:right w:val="none" w:sz="0" w:space="0" w:color="auto"/>
                  </w:divBdr>
                  <w:divsChild>
                    <w:div w:id="1211647159">
                      <w:marLeft w:val="0"/>
                      <w:marRight w:val="0"/>
                      <w:marTop w:val="0"/>
                      <w:marBottom w:val="0"/>
                      <w:divBdr>
                        <w:top w:val="none" w:sz="0" w:space="0" w:color="auto"/>
                        <w:left w:val="none" w:sz="0" w:space="0" w:color="auto"/>
                        <w:bottom w:val="none" w:sz="0" w:space="0" w:color="auto"/>
                        <w:right w:val="none" w:sz="0" w:space="0" w:color="auto"/>
                      </w:divBdr>
                    </w:div>
                  </w:divsChild>
                </w:div>
                <w:div w:id="1306819290">
                  <w:marLeft w:val="0"/>
                  <w:marRight w:val="0"/>
                  <w:marTop w:val="0"/>
                  <w:marBottom w:val="0"/>
                  <w:divBdr>
                    <w:top w:val="none" w:sz="0" w:space="0" w:color="auto"/>
                    <w:left w:val="none" w:sz="0" w:space="0" w:color="auto"/>
                    <w:bottom w:val="none" w:sz="0" w:space="0" w:color="auto"/>
                    <w:right w:val="none" w:sz="0" w:space="0" w:color="auto"/>
                  </w:divBdr>
                  <w:divsChild>
                    <w:div w:id="588006390">
                      <w:marLeft w:val="0"/>
                      <w:marRight w:val="0"/>
                      <w:marTop w:val="0"/>
                      <w:marBottom w:val="0"/>
                      <w:divBdr>
                        <w:top w:val="none" w:sz="0" w:space="0" w:color="auto"/>
                        <w:left w:val="none" w:sz="0" w:space="0" w:color="auto"/>
                        <w:bottom w:val="none" w:sz="0" w:space="0" w:color="auto"/>
                        <w:right w:val="none" w:sz="0" w:space="0" w:color="auto"/>
                      </w:divBdr>
                    </w:div>
                  </w:divsChild>
                </w:div>
                <w:div w:id="1317346326">
                  <w:marLeft w:val="0"/>
                  <w:marRight w:val="0"/>
                  <w:marTop w:val="0"/>
                  <w:marBottom w:val="0"/>
                  <w:divBdr>
                    <w:top w:val="none" w:sz="0" w:space="0" w:color="auto"/>
                    <w:left w:val="none" w:sz="0" w:space="0" w:color="auto"/>
                    <w:bottom w:val="none" w:sz="0" w:space="0" w:color="auto"/>
                    <w:right w:val="none" w:sz="0" w:space="0" w:color="auto"/>
                  </w:divBdr>
                  <w:divsChild>
                    <w:div w:id="1636566242">
                      <w:marLeft w:val="0"/>
                      <w:marRight w:val="0"/>
                      <w:marTop w:val="0"/>
                      <w:marBottom w:val="0"/>
                      <w:divBdr>
                        <w:top w:val="none" w:sz="0" w:space="0" w:color="auto"/>
                        <w:left w:val="none" w:sz="0" w:space="0" w:color="auto"/>
                        <w:bottom w:val="none" w:sz="0" w:space="0" w:color="auto"/>
                        <w:right w:val="none" w:sz="0" w:space="0" w:color="auto"/>
                      </w:divBdr>
                    </w:div>
                  </w:divsChild>
                </w:div>
                <w:div w:id="1319768789">
                  <w:marLeft w:val="0"/>
                  <w:marRight w:val="0"/>
                  <w:marTop w:val="0"/>
                  <w:marBottom w:val="0"/>
                  <w:divBdr>
                    <w:top w:val="none" w:sz="0" w:space="0" w:color="auto"/>
                    <w:left w:val="none" w:sz="0" w:space="0" w:color="auto"/>
                    <w:bottom w:val="none" w:sz="0" w:space="0" w:color="auto"/>
                    <w:right w:val="none" w:sz="0" w:space="0" w:color="auto"/>
                  </w:divBdr>
                  <w:divsChild>
                    <w:div w:id="1154026849">
                      <w:marLeft w:val="0"/>
                      <w:marRight w:val="0"/>
                      <w:marTop w:val="0"/>
                      <w:marBottom w:val="0"/>
                      <w:divBdr>
                        <w:top w:val="none" w:sz="0" w:space="0" w:color="auto"/>
                        <w:left w:val="none" w:sz="0" w:space="0" w:color="auto"/>
                        <w:bottom w:val="none" w:sz="0" w:space="0" w:color="auto"/>
                        <w:right w:val="none" w:sz="0" w:space="0" w:color="auto"/>
                      </w:divBdr>
                    </w:div>
                  </w:divsChild>
                </w:div>
                <w:div w:id="1350763607">
                  <w:marLeft w:val="0"/>
                  <w:marRight w:val="0"/>
                  <w:marTop w:val="0"/>
                  <w:marBottom w:val="0"/>
                  <w:divBdr>
                    <w:top w:val="none" w:sz="0" w:space="0" w:color="auto"/>
                    <w:left w:val="none" w:sz="0" w:space="0" w:color="auto"/>
                    <w:bottom w:val="none" w:sz="0" w:space="0" w:color="auto"/>
                    <w:right w:val="none" w:sz="0" w:space="0" w:color="auto"/>
                  </w:divBdr>
                  <w:divsChild>
                    <w:div w:id="1722636139">
                      <w:marLeft w:val="0"/>
                      <w:marRight w:val="0"/>
                      <w:marTop w:val="0"/>
                      <w:marBottom w:val="0"/>
                      <w:divBdr>
                        <w:top w:val="none" w:sz="0" w:space="0" w:color="auto"/>
                        <w:left w:val="none" w:sz="0" w:space="0" w:color="auto"/>
                        <w:bottom w:val="none" w:sz="0" w:space="0" w:color="auto"/>
                        <w:right w:val="none" w:sz="0" w:space="0" w:color="auto"/>
                      </w:divBdr>
                    </w:div>
                  </w:divsChild>
                </w:div>
                <w:div w:id="1374647976">
                  <w:marLeft w:val="0"/>
                  <w:marRight w:val="0"/>
                  <w:marTop w:val="0"/>
                  <w:marBottom w:val="0"/>
                  <w:divBdr>
                    <w:top w:val="none" w:sz="0" w:space="0" w:color="auto"/>
                    <w:left w:val="none" w:sz="0" w:space="0" w:color="auto"/>
                    <w:bottom w:val="none" w:sz="0" w:space="0" w:color="auto"/>
                    <w:right w:val="none" w:sz="0" w:space="0" w:color="auto"/>
                  </w:divBdr>
                  <w:divsChild>
                    <w:div w:id="1843812947">
                      <w:marLeft w:val="0"/>
                      <w:marRight w:val="0"/>
                      <w:marTop w:val="0"/>
                      <w:marBottom w:val="0"/>
                      <w:divBdr>
                        <w:top w:val="none" w:sz="0" w:space="0" w:color="auto"/>
                        <w:left w:val="none" w:sz="0" w:space="0" w:color="auto"/>
                        <w:bottom w:val="none" w:sz="0" w:space="0" w:color="auto"/>
                        <w:right w:val="none" w:sz="0" w:space="0" w:color="auto"/>
                      </w:divBdr>
                    </w:div>
                  </w:divsChild>
                </w:div>
                <w:div w:id="1402019314">
                  <w:marLeft w:val="0"/>
                  <w:marRight w:val="0"/>
                  <w:marTop w:val="0"/>
                  <w:marBottom w:val="0"/>
                  <w:divBdr>
                    <w:top w:val="none" w:sz="0" w:space="0" w:color="auto"/>
                    <w:left w:val="none" w:sz="0" w:space="0" w:color="auto"/>
                    <w:bottom w:val="none" w:sz="0" w:space="0" w:color="auto"/>
                    <w:right w:val="none" w:sz="0" w:space="0" w:color="auto"/>
                  </w:divBdr>
                  <w:divsChild>
                    <w:div w:id="1898978555">
                      <w:marLeft w:val="0"/>
                      <w:marRight w:val="0"/>
                      <w:marTop w:val="0"/>
                      <w:marBottom w:val="0"/>
                      <w:divBdr>
                        <w:top w:val="none" w:sz="0" w:space="0" w:color="auto"/>
                        <w:left w:val="none" w:sz="0" w:space="0" w:color="auto"/>
                        <w:bottom w:val="none" w:sz="0" w:space="0" w:color="auto"/>
                        <w:right w:val="none" w:sz="0" w:space="0" w:color="auto"/>
                      </w:divBdr>
                    </w:div>
                  </w:divsChild>
                </w:div>
                <w:div w:id="1428233583">
                  <w:marLeft w:val="0"/>
                  <w:marRight w:val="0"/>
                  <w:marTop w:val="0"/>
                  <w:marBottom w:val="0"/>
                  <w:divBdr>
                    <w:top w:val="none" w:sz="0" w:space="0" w:color="auto"/>
                    <w:left w:val="none" w:sz="0" w:space="0" w:color="auto"/>
                    <w:bottom w:val="none" w:sz="0" w:space="0" w:color="auto"/>
                    <w:right w:val="none" w:sz="0" w:space="0" w:color="auto"/>
                  </w:divBdr>
                  <w:divsChild>
                    <w:div w:id="185603759">
                      <w:marLeft w:val="0"/>
                      <w:marRight w:val="0"/>
                      <w:marTop w:val="0"/>
                      <w:marBottom w:val="0"/>
                      <w:divBdr>
                        <w:top w:val="none" w:sz="0" w:space="0" w:color="auto"/>
                        <w:left w:val="none" w:sz="0" w:space="0" w:color="auto"/>
                        <w:bottom w:val="none" w:sz="0" w:space="0" w:color="auto"/>
                        <w:right w:val="none" w:sz="0" w:space="0" w:color="auto"/>
                      </w:divBdr>
                    </w:div>
                  </w:divsChild>
                </w:div>
                <w:div w:id="1430738228">
                  <w:marLeft w:val="0"/>
                  <w:marRight w:val="0"/>
                  <w:marTop w:val="0"/>
                  <w:marBottom w:val="0"/>
                  <w:divBdr>
                    <w:top w:val="none" w:sz="0" w:space="0" w:color="auto"/>
                    <w:left w:val="none" w:sz="0" w:space="0" w:color="auto"/>
                    <w:bottom w:val="none" w:sz="0" w:space="0" w:color="auto"/>
                    <w:right w:val="none" w:sz="0" w:space="0" w:color="auto"/>
                  </w:divBdr>
                  <w:divsChild>
                    <w:div w:id="1873030213">
                      <w:marLeft w:val="0"/>
                      <w:marRight w:val="0"/>
                      <w:marTop w:val="0"/>
                      <w:marBottom w:val="0"/>
                      <w:divBdr>
                        <w:top w:val="none" w:sz="0" w:space="0" w:color="auto"/>
                        <w:left w:val="none" w:sz="0" w:space="0" w:color="auto"/>
                        <w:bottom w:val="none" w:sz="0" w:space="0" w:color="auto"/>
                        <w:right w:val="none" w:sz="0" w:space="0" w:color="auto"/>
                      </w:divBdr>
                    </w:div>
                  </w:divsChild>
                </w:div>
                <w:div w:id="1449078976">
                  <w:marLeft w:val="0"/>
                  <w:marRight w:val="0"/>
                  <w:marTop w:val="0"/>
                  <w:marBottom w:val="0"/>
                  <w:divBdr>
                    <w:top w:val="none" w:sz="0" w:space="0" w:color="auto"/>
                    <w:left w:val="none" w:sz="0" w:space="0" w:color="auto"/>
                    <w:bottom w:val="none" w:sz="0" w:space="0" w:color="auto"/>
                    <w:right w:val="none" w:sz="0" w:space="0" w:color="auto"/>
                  </w:divBdr>
                  <w:divsChild>
                    <w:div w:id="2017537900">
                      <w:marLeft w:val="0"/>
                      <w:marRight w:val="0"/>
                      <w:marTop w:val="0"/>
                      <w:marBottom w:val="0"/>
                      <w:divBdr>
                        <w:top w:val="none" w:sz="0" w:space="0" w:color="auto"/>
                        <w:left w:val="none" w:sz="0" w:space="0" w:color="auto"/>
                        <w:bottom w:val="none" w:sz="0" w:space="0" w:color="auto"/>
                        <w:right w:val="none" w:sz="0" w:space="0" w:color="auto"/>
                      </w:divBdr>
                    </w:div>
                  </w:divsChild>
                </w:div>
                <w:div w:id="1454251825">
                  <w:marLeft w:val="0"/>
                  <w:marRight w:val="0"/>
                  <w:marTop w:val="0"/>
                  <w:marBottom w:val="0"/>
                  <w:divBdr>
                    <w:top w:val="none" w:sz="0" w:space="0" w:color="auto"/>
                    <w:left w:val="none" w:sz="0" w:space="0" w:color="auto"/>
                    <w:bottom w:val="none" w:sz="0" w:space="0" w:color="auto"/>
                    <w:right w:val="none" w:sz="0" w:space="0" w:color="auto"/>
                  </w:divBdr>
                  <w:divsChild>
                    <w:div w:id="673651062">
                      <w:marLeft w:val="0"/>
                      <w:marRight w:val="0"/>
                      <w:marTop w:val="0"/>
                      <w:marBottom w:val="0"/>
                      <w:divBdr>
                        <w:top w:val="none" w:sz="0" w:space="0" w:color="auto"/>
                        <w:left w:val="none" w:sz="0" w:space="0" w:color="auto"/>
                        <w:bottom w:val="none" w:sz="0" w:space="0" w:color="auto"/>
                        <w:right w:val="none" w:sz="0" w:space="0" w:color="auto"/>
                      </w:divBdr>
                    </w:div>
                  </w:divsChild>
                </w:div>
                <w:div w:id="1465810819">
                  <w:marLeft w:val="0"/>
                  <w:marRight w:val="0"/>
                  <w:marTop w:val="0"/>
                  <w:marBottom w:val="0"/>
                  <w:divBdr>
                    <w:top w:val="none" w:sz="0" w:space="0" w:color="auto"/>
                    <w:left w:val="none" w:sz="0" w:space="0" w:color="auto"/>
                    <w:bottom w:val="none" w:sz="0" w:space="0" w:color="auto"/>
                    <w:right w:val="none" w:sz="0" w:space="0" w:color="auto"/>
                  </w:divBdr>
                  <w:divsChild>
                    <w:div w:id="238516321">
                      <w:marLeft w:val="0"/>
                      <w:marRight w:val="0"/>
                      <w:marTop w:val="0"/>
                      <w:marBottom w:val="0"/>
                      <w:divBdr>
                        <w:top w:val="none" w:sz="0" w:space="0" w:color="auto"/>
                        <w:left w:val="none" w:sz="0" w:space="0" w:color="auto"/>
                        <w:bottom w:val="none" w:sz="0" w:space="0" w:color="auto"/>
                        <w:right w:val="none" w:sz="0" w:space="0" w:color="auto"/>
                      </w:divBdr>
                    </w:div>
                  </w:divsChild>
                </w:div>
                <w:div w:id="1470441464">
                  <w:marLeft w:val="0"/>
                  <w:marRight w:val="0"/>
                  <w:marTop w:val="0"/>
                  <w:marBottom w:val="0"/>
                  <w:divBdr>
                    <w:top w:val="none" w:sz="0" w:space="0" w:color="auto"/>
                    <w:left w:val="none" w:sz="0" w:space="0" w:color="auto"/>
                    <w:bottom w:val="none" w:sz="0" w:space="0" w:color="auto"/>
                    <w:right w:val="none" w:sz="0" w:space="0" w:color="auto"/>
                  </w:divBdr>
                  <w:divsChild>
                    <w:div w:id="1361466850">
                      <w:marLeft w:val="0"/>
                      <w:marRight w:val="0"/>
                      <w:marTop w:val="0"/>
                      <w:marBottom w:val="0"/>
                      <w:divBdr>
                        <w:top w:val="none" w:sz="0" w:space="0" w:color="auto"/>
                        <w:left w:val="none" w:sz="0" w:space="0" w:color="auto"/>
                        <w:bottom w:val="none" w:sz="0" w:space="0" w:color="auto"/>
                        <w:right w:val="none" w:sz="0" w:space="0" w:color="auto"/>
                      </w:divBdr>
                    </w:div>
                  </w:divsChild>
                </w:div>
                <w:div w:id="1471286462">
                  <w:marLeft w:val="0"/>
                  <w:marRight w:val="0"/>
                  <w:marTop w:val="0"/>
                  <w:marBottom w:val="0"/>
                  <w:divBdr>
                    <w:top w:val="none" w:sz="0" w:space="0" w:color="auto"/>
                    <w:left w:val="none" w:sz="0" w:space="0" w:color="auto"/>
                    <w:bottom w:val="none" w:sz="0" w:space="0" w:color="auto"/>
                    <w:right w:val="none" w:sz="0" w:space="0" w:color="auto"/>
                  </w:divBdr>
                  <w:divsChild>
                    <w:div w:id="150368616">
                      <w:marLeft w:val="0"/>
                      <w:marRight w:val="0"/>
                      <w:marTop w:val="0"/>
                      <w:marBottom w:val="0"/>
                      <w:divBdr>
                        <w:top w:val="none" w:sz="0" w:space="0" w:color="auto"/>
                        <w:left w:val="none" w:sz="0" w:space="0" w:color="auto"/>
                        <w:bottom w:val="none" w:sz="0" w:space="0" w:color="auto"/>
                        <w:right w:val="none" w:sz="0" w:space="0" w:color="auto"/>
                      </w:divBdr>
                    </w:div>
                  </w:divsChild>
                </w:div>
                <w:div w:id="1481460538">
                  <w:marLeft w:val="0"/>
                  <w:marRight w:val="0"/>
                  <w:marTop w:val="0"/>
                  <w:marBottom w:val="0"/>
                  <w:divBdr>
                    <w:top w:val="none" w:sz="0" w:space="0" w:color="auto"/>
                    <w:left w:val="none" w:sz="0" w:space="0" w:color="auto"/>
                    <w:bottom w:val="none" w:sz="0" w:space="0" w:color="auto"/>
                    <w:right w:val="none" w:sz="0" w:space="0" w:color="auto"/>
                  </w:divBdr>
                  <w:divsChild>
                    <w:div w:id="1579511908">
                      <w:marLeft w:val="0"/>
                      <w:marRight w:val="0"/>
                      <w:marTop w:val="0"/>
                      <w:marBottom w:val="0"/>
                      <w:divBdr>
                        <w:top w:val="none" w:sz="0" w:space="0" w:color="auto"/>
                        <w:left w:val="none" w:sz="0" w:space="0" w:color="auto"/>
                        <w:bottom w:val="none" w:sz="0" w:space="0" w:color="auto"/>
                        <w:right w:val="none" w:sz="0" w:space="0" w:color="auto"/>
                      </w:divBdr>
                    </w:div>
                  </w:divsChild>
                </w:div>
                <w:div w:id="1485245806">
                  <w:marLeft w:val="0"/>
                  <w:marRight w:val="0"/>
                  <w:marTop w:val="0"/>
                  <w:marBottom w:val="0"/>
                  <w:divBdr>
                    <w:top w:val="none" w:sz="0" w:space="0" w:color="auto"/>
                    <w:left w:val="none" w:sz="0" w:space="0" w:color="auto"/>
                    <w:bottom w:val="none" w:sz="0" w:space="0" w:color="auto"/>
                    <w:right w:val="none" w:sz="0" w:space="0" w:color="auto"/>
                  </w:divBdr>
                  <w:divsChild>
                    <w:div w:id="1604458580">
                      <w:marLeft w:val="0"/>
                      <w:marRight w:val="0"/>
                      <w:marTop w:val="0"/>
                      <w:marBottom w:val="0"/>
                      <w:divBdr>
                        <w:top w:val="none" w:sz="0" w:space="0" w:color="auto"/>
                        <w:left w:val="none" w:sz="0" w:space="0" w:color="auto"/>
                        <w:bottom w:val="none" w:sz="0" w:space="0" w:color="auto"/>
                        <w:right w:val="none" w:sz="0" w:space="0" w:color="auto"/>
                      </w:divBdr>
                    </w:div>
                  </w:divsChild>
                </w:div>
                <w:div w:id="1488016344">
                  <w:marLeft w:val="0"/>
                  <w:marRight w:val="0"/>
                  <w:marTop w:val="0"/>
                  <w:marBottom w:val="0"/>
                  <w:divBdr>
                    <w:top w:val="none" w:sz="0" w:space="0" w:color="auto"/>
                    <w:left w:val="none" w:sz="0" w:space="0" w:color="auto"/>
                    <w:bottom w:val="none" w:sz="0" w:space="0" w:color="auto"/>
                    <w:right w:val="none" w:sz="0" w:space="0" w:color="auto"/>
                  </w:divBdr>
                  <w:divsChild>
                    <w:div w:id="877935159">
                      <w:marLeft w:val="0"/>
                      <w:marRight w:val="0"/>
                      <w:marTop w:val="0"/>
                      <w:marBottom w:val="0"/>
                      <w:divBdr>
                        <w:top w:val="none" w:sz="0" w:space="0" w:color="auto"/>
                        <w:left w:val="none" w:sz="0" w:space="0" w:color="auto"/>
                        <w:bottom w:val="none" w:sz="0" w:space="0" w:color="auto"/>
                        <w:right w:val="none" w:sz="0" w:space="0" w:color="auto"/>
                      </w:divBdr>
                    </w:div>
                  </w:divsChild>
                </w:div>
                <w:div w:id="1489595093">
                  <w:marLeft w:val="0"/>
                  <w:marRight w:val="0"/>
                  <w:marTop w:val="0"/>
                  <w:marBottom w:val="0"/>
                  <w:divBdr>
                    <w:top w:val="none" w:sz="0" w:space="0" w:color="auto"/>
                    <w:left w:val="none" w:sz="0" w:space="0" w:color="auto"/>
                    <w:bottom w:val="none" w:sz="0" w:space="0" w:color="auto"/>
                    <w:right w:val="none" w:sz="0" w:space="0" w:color="auto"/>
                  </w:divBdr>
                  <w:divsChild>
                    <w:div w:id="773861855">
                      <w:marLeft w:val="0"/>
                      <w:marRight w:val="0"/>
                      <w:marTop w:val="0"/>
                      <w:marBottom w:val="0"/>
                      <w:divBdr>
                        <w:top w:val="none" w:sz="0" w:space="0" w:color="auto"/>
                        <w:left w:val="none" w:sz="0" w:space="0" w:color="auto"/>
                        <w:bottom w:val="none" w:sz="0" w:space="0" w:color="auto"/>
                        <w:right w:val="none" w:sz="0" w:space="0" w:color="auto"/>
                      </w:divBdr>
                    </w:div>
                  </w:divsChild>
                </w:div>
                <w:div w:id="1489789244">
                  <w:marLeft w:val="0"/>
                  <w:marRight w:val="0"/>
                  <w:marTop w:val="0"/>
                  <w:marBottom w:val="0"/>
                  <w:divBdr>
                    <w:top w:val="none" w:sz="0" w:space="0" w:color="auto"/>
                    <w:left w:val="none" w:sz="0" w:space="0" w:color="auto"/>
                    <w:bottom w:val="none" w:sz="0" w:space="0" w:color="auto"/>
                    <w:right w:val="none" w:sz="0" w:space="0" w:color="auto"/>
                  </w:divBdr>
                  <w:divsChild>
                    <w:div w:id="324826703">
                      <w:marLeft w:val="0"/>
                      <w:marRight w:val="0"/>
                      <w:marTop w:val="0"/>
                      <w:marBottom w:val="0"/>
                      <w:divBdr>
                        <w:top w:val="none" w:sz="0" w:space="0" w:color="auto"/>
                        <w:left w:val="none" w:sz="0" w:space="0" w:color="auto"/>
                        <w:bottom w:val="none" w:sz="0" w:space="0" w:color="auto"/>
                        <w:right w:val="none" w:sz="0" w:space="0" w:color="auto"/>
                      </w:divBdr>
                    </w:div>
                  </w:divsChild>
                </w:div>
                <w:div w:id="1502044139">
                  <w:marLeft w:val="0"/>
                  <w:marRight w:val="0"/>
                  <w:marTop w:val="0"/>
                  <w:marBottom w:val="0"/>
                  <w:divBdr>
                    <w:top w:val="none" w:sz="0" w:space="0" w:color="auto"/>
                    <w:left w:val="none" w:sz="0" w:space="0" w:color="auto"/>
                    <w:bottom w:val="none" w:sz="0" w:space="0" w:color="auto"/>
                    <w:right w:val="none" w:sz="0" w:space="0" w:color="auto"/>
                  </w:divBdr>
                  <w:divsChild>
                    <w:div w:id="1155411023">
                      <w:marLeft w:val="0"/>
                      <w:marRight w:val="0"/>
                      <w:marTop w:val="0"/>
                      <w:marBottom w:val="0"/>
                      <w:divBdr>
                        <w:top w:val="none" w:sz="0" w:space="0" w:color="auto"/>
                        <w:left w:val="none" w:sz="0" w:space="0" w:color="auto"/>
                        <w:bottom w:val="none" w:sz="0" w:space="0" w:color="auto"/>
                        <w:right w:val="none" w:sz="0" w:space="0" w:color="auto"/>
                      </w:divBdr>
                    </w:div>
                  </w:divsChild>
                </w:div>
                <w:div w:id="1505045981">
                  <w:marLeft w:val="0"/>
                  <w:marRight w:val="0"/>
                  <w:marTop w:val="0"/>
                  <w:marBottom w:val="0"/>
                  <w:divBdr>
                    <w:top w:val="none" w:sz="0" w:space="0" w:color="auto"/>
                    <w:left w:val="none" w:sz="0" w:space="0" w:color="auto"/>
                    <w:bottom w:val="none" w:sz="0" w:space="0" w:color="auto"/>
                    <w:right w:val="none" w:sz="0" w:space="0" w:color="auto"/>
                  </w:divBdr>
                  <w:divsChild>
                    <w:div w:id="1005280518">
                      <w:marLeft w:val="0"/>
                      <w:marRight w:val="0"/>
                      <w:marTop w:val="0"/>
                      <w:marBottom w:val="0"/>
                      <w:divBdr>
                        <w:top w:val="none" w:sz="0" w:space="0" w:color="auto"/>
                        <w:left w:val="none" w:sz="0" w:space="0" w:color="auto"/>
                        <w:bottom w:val="none" w:sz="0" w:space="0" w:color="auto"/>
                        <w:right w:val="none" w:sz="0" w:space="0" w:color="auto"/>
                      </w:divBdr>
                    </w:div>
                  </w:divsChild>
                </w:div>
                <w:div w:id="1517646686">
                  <w:marLeft w:val="0"/>
                  <w:marRight w:val="0"/>
                  <w:marTop w:val="0"/>
                  <w:marBottom w:val="0"/>
                  <w:divBdr>
                    <w:top w:val="none" w:sz="0" w:space="0" w:color="auto"/>
                    <w:left w:val="none" w:sz="0" w:space="0" w:color="auto"/>
                    <w:bottom w:val="none" w:sz="0" w:space="0" w:color="auto"/>
                    <w:right w:val="none" w:sz="0" w:space="0" w:color="auto"/>
                  </w:divBdr>
                  <w:divsChild>
                    <w:div w:id="725105270">
                      <w:marLeft w:val="0"/>
                      <w:marRight w:val="0"/>
                      <w:marTop w:val="0"/>
                      <w:marBottom w:val="0"/>
                      <w:divBdr>
                        <w:top w:val="none" w:sz="0" w:space="0" w:color="auto"/>
                        <w:left w:val="none" w:sz="0" w:space="0" w:color="auto"/>
                        <w:bottom w:val="none" w:sz="0" w:space="0" w:color="auto"/>
                        <w:right w:val="none" w:sz="0" w:space="0" w:color="auto"/>
                      </w:divBdr>
                    </w:div>
                  </w:divsChild>
                </w:div>
                <w:div w:id="1518693957">
                  <w:marLeft w:val="0"/>
                  <w:marRight w:val="0"/>
                  <w:marTop w:val="0"/>
                  <w:marBottom w:val="0"/>
                  <w:divBdr>
                    <w:top w:val="none" w:sz="0" w:space="0" w:color="auto"/>
                    <w:left w:val="none" w:sz="0" w:space="0" w:color="auto"/>
                    <w:bottom w:val="none" w:sz="0" w:space="0" w:color="auto"/>
                    <w:right w:val="none" w:sz="0" w:space="0" w:color="auto"/>
                  </w:divBdr>
                  <w:divsChild>
                    <w:div w:id="1380932076">
                      <w:marLeft w:val="0"/>
                      <w:marRight w:val="0"/>
                      <w:marTop w:val="0"/>
                      <w:marBottom w:val="0"/>
                      <w:divBdr>
                        <w:top w:val="none" w:sz="0" w:space="0" w:color="auto"/>
                        <w:left w:val="none" w:sz="0" w:space="0" w:color="auto"/>
                        <w:bottom w:val="none" w:sz="0" w:space="0" w:color="auto"/>
                        <w:right w:val="none" w:sz="0" w:space="0" w:color="auto"/>
                      </w:divBdr>
                    </w:div>
                  </w:divsChild>
                </w:div>
                <w:div w:id="1524633968">
                  <w:marLeft w:val="0"/>
                  <w:marRight w:val="0"/>
                  <w:marTop w:val="0"/>
                  <w:marBottom w:val="0"/>
                  <w:divBdr>
                    <w:top w:val="none" w:sz="0" w:space="0" w:color="auto"/>
                    <w:left w:val="none" w:sz="0" w:space="0" w:color="auto"/>
                    <w:bottom w:val="none" w:sz="0" w:space="0" w:color="auto"/>
                    <w:right w:val="none" w:sz="0" w:space="0" w:color="auto"/>
                  </w:divBdr>
                  <w:divsChild>
                    <w:div w:id="115412041">
                      <w:marLeft w:val="0"/>
                      <w:marRight w:val="0"/>
                      <w:marTop w:val="0"/>
                      <w:marBottom w:val="0"/>
                      <w:divBdr>
                        <w:top w:val="none" w:sz="0" w:space="0" w:color="auto"/>
                        <w:left w:val="none" w:sz="0" w:space="0" w:color="auto"/>
                        <w:bottom w:val="none" w:sz="0" w:space="0" w:color="auto"/>
                        <w:right w:val="none" w:sz="0" w:space="0" w:color="auto"/>
                      </w:divBdr>
                    </w:div>
                  </w:divsChild>
                </w:div>
                <w:div w:id="1526792923">
                  <w:marLeft w:val="0"/>
                  <w:marRight w:val="0"/>
                  <w:marTop w:val="0"/>
                  <w:marBottom w:val="0"/>
                  <w:divBdr>
                    <w:top w:val="none" w:sz="0" w:space="0" w:color="auto"/>
                    <w:left w:val="none" w:sz="0" w:space="0" w:color="auto"/>
                    <w:bottom w:val="none" w:sz="0" w:space="0" w:color="auto"/>
                    <w:right w:val="none" w:sz="0" w:space="0" w:color="auto"/>
                  </w:divBdr>
                  <w:divsChild>
                    <w:div w:id="1568490326">
                      <w:marLeft w:val="0"/>
                      <w:marRight w:val="0"/>
                      <w:marTop w:val="0"/>
                      <w:marBottom w:val="0"/>
                      <w:divBdr>
                        <w:top w:val="none" w:sz="0" w:space="0" w:color="auto"/>
                        <w:left w:val="none" w:sz="0" w:space="0" w:color="auto"/>
                        <w:bottom w:val="none" w:sz="0" w:space="0" w:color="auto"/>
                        <w:right w:val="none" w:sz="0" w:space="0" w:color="auto"/>
                      </w:divBdr>
                    </w:div>
                  </w:divsChild>
                </w:div>
                <w:div w:id="1529027434">
                  <w:marLeft w:val="0"/>
                  <w:marRight w:val="0"/>
                  <w:marTop w:val="0"/>
                  <w:marBottom w:val="0"/>
                  <w:divBdr>
                    <w:top w:val="none" w:sz="0" w:space="0" w:color="auto"/>
                    <w:left w:val="none" w:sz="0" w:space="0" w:color="auto"/>
                    <w:bottom w:val="none" w:sz="0" w:space="0" w:color="auto"/>
                    <w:right w:val="none" w:sz="0" w:space="0" w:color="auto"/>
                  </w:divBdr>
                  <w:divsChild>
                    <w:div w:id="1546330644">
                      <w:marLeft w:val="0"/>
                      <w:marRight w:val="0"/>
                      <w:marTop w:val="0"/>
                      <w:marBottom w:val="0"/>
                      <w:divBdr>
                        <w:top w:val="none" w:sz="0" w:space="0" w:color="auto"/>
                        <w:left w:val="none" w:sz="0" w:space="0" w:color="auto"/>
                        <w:bottom w:val="none" w:sz="0" w:space="0" w:color="auto"/>
                        <w:right w:val="none" w:sz="0" w:space="0" w:color="auto"/>
                      </w:divBdr>
                    </w:div>
                  </w:divsChild>
                </w:div>
                <w:div w:id="1534883755">
                  <w:marLeft w:val="0"/>
                  <w:marRight w:val="0"/>
                  <w:marTop w:val="0"/>
                  <w:marBottom w:val="0"/>
                  <w:divBdr>
                    <w:top w:val="none" w:sz="0" w:space="0" w:color="auto"/>
                    <w:left w:val="none" w:sz="0" w:space="0" w:color="auto"/>
                    <w:bottom w:val="none" w:sz="0" w:space="0" w:color="auto"/>
                    <w:right w:val="none" w:sz="0" w:space="0" w:color="auto"/>
                  </w:divBdr>
                  <w:divsChild>
                    <w:div w:id="1682120305">
                      <w:marLeft w:val="0"/>
                      <w:marRight w:val="0"/>
                      <w:marTop w:val="0"/>
                      <w:marBottom w:val="0"/>
                      <w:divBdr>
                        <w:top w:val="none" w:sz="0" w:space="0" w:color="auto"/>
                        <w:left w:val="none" w:sz="0" w:space="0" w:color="auto"/>
                        <w:bottom w:val="none" w:sz="0" w:space="0" w:color="auto"/>
                        <w:right w:val="none" w:sz="0" w:space="0" w:color="auto"/>
                      </w:divBdr>
                    </w:div>
                  </w:divsChild>
                </w:div>
                <w:div w:id="1538851519">
                  <w:marLeft w:val="0"/>
                  <w:marRight w:val="0"/>
                  <w:marTop w:val="0"/>
                  <w:marBottom w:val="0"/>
                  <w:divBdr>
                    <w:top w:val="none" w:sz="0" w:space="0" w:color="auto"/>
                    <w:left w:val="none" w:sz="0" w:space="0" w:color="auto"/>
                    <w:bottom w:val="none" w:sz="0" w:space="0" w:color="auto"/>
                    <w:right w:val="none" w:sz="0" w:space="0" w:color="auto"/>
                  </w:divBdr>
                  <w:divsChild>
                    <w:div w:id="874193364">
                      <w:marLeft w:val="0"/>
                      <w:marRight w:val="0"/>
                      <w:marTop w:val="0"/>
                      <w:marBottom w:val="0"/>
                      <w:divBdr>
                        <w:top w:val="none" w:sz="0" w:space="0" w:color="auto"/>
                        <w:left w:val="none" w:sz="0" w:space="0" w:color="auto"/>
                        <w:bottom w:val="none" w:sz="0" w:space="0" w:color="auto"/>
                        <w:right w:val="none" w:sz="0" w:space="0" w:color="auto"/>
                      </w:divBdr>
                    </w:div>
                  </w:divsChild>
                </w:div>
                <w:div w:id="1547255582">
                  <w:marLeft w:val="0"/>
                  <w:marRight w:val="0"/>
                  <w:marTop w:val="0"/>
                  <w:marBottom w:val="0"/>
                  <w:divBdr>
                    <w:top w:val="none" w:sz="0" w:space="0" w:color="auto"/>
                    <w:left w:val="none" w:sz="0" w:space="0" w:color="auto"/>
                    <w:bottom w:val="none" w:sz="0" w:space="0" w:color="auto"/>
                    <w:right w:val="none" w:sz="0" w:space="0" w:color="auto"/>
                  </w:divBdr>
                  <w:divsChild>
                    <w:div w:id="436295622">
                      <w:marLeft w:val="0"/>
                      <w:marRight w:val="0"/>
                      <w:marTop w:val="0"/>
                      <w:marBottom w:val="0"/>
                      <w:divBdr>
                        <w:top w:val="none" w:sz="0" w:space="0" w:color="auto"/>
                        <w:left w:val="none" w:sz="0" w:space="0" w:color="auto"/>
                        <w:bottom w:val="none" w:sz="0" w:space="0" w:color="auto"/>
                        <w:right w:val="none" w:sz="0" w:space="0" w:color="auto"/>
                      </w:divBdr>
                    </w:div>
                  </w:divsChild>
                </w:div>
                <w:div w:id="1547526857">
                  <w:marLeft w:val="0"/>
                  <w:marRight w:val="0"/>
                  <w:marTop w:val="0"/>
                  <w:marBottom w:val="0"/>
                  <w:divBdr>
                    <w:top w:val="none" w:sz="0" w:space="0" w:color="auto"/>
                    <w:left w:val="none" w:sz="0" w:space="0" w:color="auto"/>
                    <w:bottom w:val="none" w:sz="0" w:space="0" w:color="auto"/>
                    <w:right w:val="none" w:sz="0" w:space="0" w:color="auto"/>
                  </w:divBdr>
                  <w:divsChild>
                    <w:div w:id="407852571">
                      <w:marLeft w:val="0"/>
                      <w:marRight w:val="0"/>
                      <w:marTop w:val="0"/>
                      <w:marBottom w:val="0"/>
                      <w:divBdr>
                        <w:top w:val="none" w:sz="0" w:space="0" w:color="auto"/>
                        <w:left w:val="none" w:sz="0" w:space="0" w:color="auto"/>
                        <w:bottom w:val="none" w:sz="0" w:space="0" w:color="auto"/>
                        <w:right w:val="none" w:sz="0" w:space="0" w:color="auto"/>
                      </w:divBdr>
                    </w:div>
                  </w:divsChild>
                </w:div>
                <w:div w:id="1549998504">
                  <w:marLeft w:val="0"/>
                  <w:marRight w:val="0"/>
                  <w:marTop w:val="0"/>
                  <w:marBottom w:val="0"/>
                  <w:divBdr>
                    <w:top w:val="none" w:sz="0" w:space="0" w:color="auto"/>
                    <w:left w:val="none" w:sz="0" w:space="0" w:color="auto"/>
                    <w:bottom w:val="none" w:sz="0" w:space="0" w:color="auto"/>
                    <w:right w:val="none" w:sz="0" w:space="0" w:color="auto"/>
                  </w:divBdr>
                  <w:divsChild>
                    <w:div w:id="2085881215">
                      <w:marLeft w:val="0"/>
                      <w:marRight w:val="0"/>
                      <w:marTop w:val="0"/>
                      <w:marBottom w:val="0"/>
                      <w:divBdr>
                        <w:top w:val="none" w:sz="0" w:space="0" w:color="auto"/>
                        <w:left w:val="none" w:sz="0" w:space="0" w:color="auto"/>
                        <w:bottom w:val="none" w:sz="0" w:space="0" w:color="auto"/>
                        <w:right w:val="none" w:sz="0" w:space="0" w:color="auto"/>
                      </w:divBdr>
                    </w:div>
                  </w:divsChild>
                </w:div>
                <w:div w:id="1551844644">
                  <w:marLeft w:val="0"/>
                  <w:marRight w:val="0"/>
                  <w:marTop w:val="0"/>
                  <w:marBottom w:val="0"/>
                  <w:divBdr>
                    <w:top w:val="none" w:sz="0" w:space="0" w:color="auto"/>
                    <w:left w:val="none" w:sz="0" w:space="0" w:color="auto"/>
                    <w:bottom w:val="none" w:sz="0" w:space="0" w:color="auto"/>
                    <w:right w:val="none" w:sz="0" w:space="0" w:color="auto"/>
                  </w:divBdr>
                  <w:divsChild>
                    <w:div w:id="223227312">
                      <w:marLeft w:val="0"/>
                      <w:marRight w:val="0"/>
                      <w:marTop w:val="0"/>
                      <w:marBottom w:val="0"/>
                      <w:divBdr>
                        <w:top w:val="none" w:sz="0" w:space="0" w:color="auto"/>
                        <w:left w:val="none" w:sz="0" w:space="0" w:color="auto"/>
                        <w:bottom w:val="none" w:sz="0" w:space="0" w:color="auto"/>
                        <w:right w:val="none" w:sz="0" w:space="0" w:color="auto"/>
                      </w:divBdr>
                    </w:div>
                  </w:divsChild>
                </w:div>
                <w:div w:id="1555003415">
                  <w:marLeft w:val="0"/>
                  <w:marRight w:val="0"/>
                  <w:marTop w:val="0"/>
                  <w:marBottom w:val="0"/>
                  <w:divBdr>
                    <w:top w:val="none" w:sz="0" w:space="0" w:color="auto"/>
                    <w:left w:val="none" w:sz="0" w:space="0" w:color="auto"/>
                    <w:bottom w:val="none" w:sz="0" w:space="0" w:color="auto"/>
                    <w:right w:val="none" w:sz="0" w:space="0" w:color="auto"/>
                  </w:divBdr>
                  <w:divsChild>
                    <w:div w:id="1496218438">
                      <w:marLeft w:val="0"/>
                      <w:marRight w:val="0"/>
                      <w:marTop w:val="0"/>
                      <w:marBottom w:val="0"/>
                      <w:divBdr>
                        <w:top w:val="none" w:sz="0" w:space="0" w:color="auto"/>
                        <w:left w:val="none" w:sz="0" w:space="0" w:color="auto"/>
                        <w:bottom w:val="none" w:sz="0" w:space="0" w:color="auto"/>
                        <w:right w:val="none" w:sz="0" w:space="0" w:color="auto"/>
                      </w:divBdr>
                    </w:div>
                  </w:divsChild>
                </w:div>
                <w:div w:id="1558008724">
                  <w:marLeft w:val="0"/>
                  <w:marRight w:val="0"/>
                  <w:marTop w:val="0"/>
                  <w:marBottom w:val="0"/>
                  <w:divBdr>
                    <w:top w:val="none" w:sz="0" w:space="0" w:color="auto"/>
                    <w:left w:val="none" w:sz="0" w:space="0" w:color="auto"/>
                    <w:bottom w:val="none" w:sz="0" w:space="0" w:color="auto"/>
                    <w:right w:val="none" w:sz="0" w:space="0" w:color="auto"/>
                  </w:divBdr>
                  <w:divsChild>
                    <w:div w:id="2117476623">
                      <w:marLeft w:val="0"/>
                      <w:marRight w:val="0"/>
                      <w:marTop w:val="0"/>
                      <w:marBottom w:val="0"/>
                      <w:divBdr>
                        <w:top w:val="none" w:sz="0" w:space="0" w:color="auto"/>
                        <w:left w:val="none" w:sz="0" w:space="0" w:color="auto"/>
                        <w:bottom w:val="none" w:sz="0" w:space="0" w:color="auto"/>
                        <w:right w:val="none" w:sz="0" w:space="0" w:color="auto"/>
                      </w:divBdr>
                    </w:div>
                  </w:divsChild>
                </w:div>
                <w:div w:id="1558390818">
                  <w:marLeft w:val="0"/>
                  <w:marRight w:val="0"/>
                  <w:marTop w:val="0"/>
                  <w:marBottom w:val="0"/>
                  <w:divBdr>
                    <w:top w:val="none" w:sz="0" w:space="0" w:color="auto"/>
                    <w:left w:val="none" w:sz="0" w:space="0" w:color="auto"/>
                    <w:bottom w:val="none" w:sz="0" w:space="0" w:color="auto"/>
                    <w:right w:val="none" w:sz="0" w:space="0" w:color="auto"/>
                  </w:divBdr>
                  <w:divsChild>
                    <w:div w:id="716930303">
                      <w:marLeft w:val="0"/>
                      <w:marRight w:val="0"/>
                      <w:marTop w:val="0"/>
                      <w:marBottom w:val="0"/>
                      <w:divBdr>
                        <w:top w:val="none" w:sz="0" w:space="0" w:color="auto"/>
                        <w:left w:val="none" w:sz="0" w:space="0" w:color="auto"/>
                        <w:bottom w:val="none" w:sz="0" w:space="0" w:color="auto"/>
                        <w:right w:val="none" w:sz="0" w:space="0" w:color="auto"/>
                      </w:divBdr>
                    </w:div>
                  </w:divsChild>
                </w:div>
                <w:div w:id="1562206545">
                  <w:marLeft w:val="0"/>
                  <w:marRight w:val="0"/>
                  <w:marTop w:val="0"/>
                  <w:marBottom w:val="0"/>
                  <w:divBdr>
                    <w:top w:val="none" w:sz="0" w:space="0" w:color="auto"/>
                    <w:left w:val="none" w:sz="0" w:space="0" w:color="auto"/>
                    <w:bottom w:val="none" w:sz="0" w:space="0" w:color="auto"/>
                    <w:right w:val="none" w:sz="0" w:space="0" w:color="auto"/>
                  </w:divBdr>
                  <w:divsChild>
                    <w:div w:id="754789231">
                      <w:marLeft w:val="0"/>
                      <w:marRight w:val="0"/>
                      <w:marTop w:val="0"/>
                      <w:marBottom w:val="0"/>
                      <w:divBdr>
                        <w:top w:val="none" w:sz="0" w:space="0" w:color="auto"/>
                        <w:left w:val="none" w:sz="0" w:space="0" w:color="auto"/>
                        <w:bottom w:val="none" w:sz="0" w:space="0" w:color="auto"/>
                        <w:right w:val="none" w:sz="0" w:space="0" w:color="auto"/>
                      </w:divBdr>
                    </w:div>
                  </w:divsChild>
                </w:div>
                <w:div w:id="1563716163">
                  <w:marLeft w:val="0"/>
                  <w:marRight w:val="0"/>
                  <w:marTop w:val="0"/>
                  <w:marBottom w:val="0"/>
                  <w:divBdr>
                    <w:top w:val="none" w:sz="0" w:space="0" w:color="auto"/>
                    <w:left w:val="none" w:sz="0" w:space="0" w:color="auto"/>
                    <w:bottom w:val="none" w:sz="0" w:space="0" w:color="auto"/>
                    <w:right w:val="none" w:sz="0" w:space="0" w:color="auto"/>
                  </w:divBdr>
                  <w:divsChild>
                    <w:div w:id="2143963607">
                      <w:marLeft w:val="0"/>
                      <w:marRight w:val="0"/>
                      <w:marTop w:val="0"/>
                      <w:marBottom w:val="0"/>
                      <w:divBdr>
                        <w:top w:val="none" w:sz="0" w:space="0" w:color="auto"/>
                        <w:left w:val="none" w:sz="0" w:space="0" w:color="auto"/>
                        <w:bottom w:val="none" w:sz="0" w:space="0" w:color="auto"/>
                        <w:right w:val="none" w:sz="0" w:space="0" w:color="auto"/>
                      </w:divBdr>
                    </w:div>
                  </w:divsChild>
                </w:div>
                <w:div w:id="1564874007">
                  <w:marLeft w:val="0"/>
                  <w:marRight w:val="0"/>
                  <w:marTop w:val="0"/>
                  <w:marBottom w:val="0"/>
                  <w:divBdr>
                    <w:top w:val="none" w:sz="0" w:space="0" w:color="auto"/>
                    <w:left w:val="none" w:sz="0" w:space="0" w:color="auto"/>
                    <w:bottom w:val="none" w:sz="0" w:space="0" w:color="auto"/>
                    <w:right w:val="none" w:sz="0" w:space="0" w:color="auto"/>
                  </w:divBdr>
                  <w:divsChild>
                    <w:div w:id="402602084">
                      <w:marLeft w:val="0"/>
                      <w:marRight w:val="0"/>
                      <w:marTop w:val="0"/>
                      <w:marBottom w:val="0"/>
                      <w:divBdr>
                        <w:top w:val="none" w:sz="0" w:space="0" w:color="auto"/>
                        <w:left w:val="none" w:sz="0" w:space="0" w:color="auto"/>
                        <w:bottom w:val="none" w:sz="0" w:space="0" w:color="auto"/>
                        <w:right w:val="none" w:sz="0" w:space="0" w:color="auto"/>
                      </w:divBdr>
                    </w:div>
                  </w:divsChild>
                </w:div>
                <w:div w:id="1568104464">
                  <w:marLeft w:val="0"/>
                  <w:marRight w:val="0"/>
                  <w:marTop w:val="0"/>
                  <w:marBottom w:val="0"/>
                  <w:divBdr>
                    <w:top w:val="none" w:sz="0" w:space="0" w:color="auto"/>
                    <w:left w:val="none" w:sz="0" w:space="0" w:color="auto"/>
                    <w:bottom w:val="none" w:sz="0" w:space="0" w:color="auto"/>
                    <w:right w:val="none" w:sz="0" w:space="0" w:color="auto"/>
                  </w:divBdr>
                  <w:divsChild>
                    <w:div w:id="1343167075">
                      <w:marLeft w:val="0"/>
                      <w:marRight w:val="0"/>
                      <w:marTop w:val="0"/>
                      <w:marBottom w:val="0"/>
                      <w:divBdr>
                        <w:top w:val="none" w:sz="0" w:space="0" w:color="auto"/>
                        <w:left w:val="none" w:sz="0" w:space="0" w:color="auto"/>
                        <w:bottom w:val="none" w:sz="0" w:space="0" w:color="auto"/>
                        <w:right w:val="none" w:sz="0" w:space="0" w:color="auto"/>
                      </w:divBdr>
                    </w:div>
                  </w:divsChild>
                </w:div>
                <w:div w:id="1580099586">
                  <w:marLeft w:val="0"/>
                  <w:marRight w:val="0"/>
                  <w:marTop w:val="0"/>
                  <w:marBottom w:val="0"/>
                  <w:divBdr>
                    <w:top w:val="none" w:sz="0" w:space="0" w:color="auto"/>
                    <w:left w:val="none" w:sz="0" w:space="0" w:color="auto"/>
                    <w:bottom w:val="none" w:sz="0" w:space="0" w:color="auto"/>
                    <w:right w:val="none" w:sz="0" w:space="0" w:color="auto"/>
                  </w:divBdr>
                  <w:divsChild>
                    <w:div w:id="235436406">
                      <w:marLeft w:val="0"/>
                      <w:marRight w:val="0"/>
                      <w:marTop w:val="0"/>
                      <w:marBottom w:val="0"/>
                      <w:divBdr>
                        <w:top w:val="none" w:sz="0" w:space="0" w:color="auto"/>
                        <w:left w:val="none" w:sz="0" w:space="0" w:color="auto"/>
                        <w:bottom w:val="none" w:sz="0" w:space="0" w:color="auto"/>
                        <w:right w:val="none" w:sz="0" w:space="0" w:color="auto"/>
                      </w:divBdr>
                    </w:div>
                  </w:divsChild>
                </w:div>
                <w:div w:id="1599945179">
                  <w:marLeft w:val="0"/>
                  <w:marRight w:val="0"/>
                  <w:marTop w:val="0"/>
                  <w:marBottom w:val="0"/>
                  <w:divBdr>
                    <w:top w:val="none" w:sz="0" w:space="0" w:color="auto"/>
                    <w:left w:val="none" w:sz="0" w:space="0" w:color="auto"/>
                    <w:bottom w:val="none" w:sz="0" w:space="0" w:color="auto"/>
                    <w:right w:val="none" w:sz="0" w:space="0" w:color="auto"/>
                  </w:divBdr>
                  <w:divsChild>
                    <w:div w:id="217400307">
                      <w:marLeft w:val="0"/>
                      <w:marRight w:val="0"/>
                      <w:marTop w:val="0"/>
                      <w:marBottom w:val="0"/>
                      <w:divBdr>
                        <w:top w:val="none" w:sz="0" w:space="0" w:color="auto"/>
                        <w:left w:val="none" w:sz="0" w:space="0" w:color="auto"/>
                        <w:bottom w:val="none" w:sz="0" w:space="0" w:color="auto"/>
                        <w:right w:val="none" w:sz="0" w:space="0" w:color="auto"/>
                      </w:divBdr>
                    </w:div>
                  </w:divsChild>
                </w:div>
                <w:div w:id="1602687625">
                  <w:marLeft w:val="0"/>
                  <w:marRight w:val="0"/>
                  <w:marTop w:val="0"/>
                  <w:marBottom w:val="0"/>
                  <w:divBdr>
                    <w:top w:val="none" w:sz="0" w:space="0" w:color="auto"/>
                    <w:left w:val="none" w:sz="0" w:space="0" w:color="auto"/>
                    <w:bottom w:val="none" w:sz="0" w:space="0" w:color="auto"/>
                    <w:right w:val="none" w:sz="0" w:space="0" w:color="auto"/>
                  </w:divBdr>
                  <w:divsChild>
                    <w:div w:id="1854879090">
                      <w:marLeft w:val="0"/>
                      <w:marRight w:val="0"/>
                      <w:marTop w:val="0"/>
                      <w:marBottom w:val="0"/>
                      <w:divBdr>
                        <w:top w:val="none" w:sz="0" w:space="0" w:color="auto"/>
                        <w:left w:val="none" w:sz="0" w:space="0" w:color="auto"/>
                        <w:bottom w:val="none" w:sz="0" w:space="0" w:color="auto"/>
                        <w:right w:val="none" w:sz="0" w:space="0" w:color="auto"/>
                      </w:divBdr>
                    </w:div>
                  </w:divsChild>
                </w:div>
                <w:div w:id="1614551122">
                  <w:marLeft w:val="0"/>
                  <w:marRight w:val="0"/>
                  <w:marTop w:val="0"/>
                  <w:marBottom w:val="0"/>
                  <w:divBdr>
                    <w:top w:val="none" w:sz="0" w:space="0" w:color="auto"/>
                    <w:left w:val="none" w:sz="0" w:space="0" w:color="auto"/>
                    <w:bottom w:val="none" w:sz="0" w:space="0" w:color="auto"/>
                    <w:right w:val="none" w:sz="0" w:space="0" w:color="auto"/>
                  </w:divBdr>
                  <w:divsChild>
                    <w:div w:id="664823107">
                      <w:marLeft w:val="0"/>
                      <w:marRight w:val="0"/>
                      <w:marTop w:val="0"/>
                      <w:marBottom w:val="0"/>
                      <w:divBdr>
                        <w:top w:val="none" w:sz="0" w:space="0" w:color="auto"/>
                        <w:left w:val="none" w:sz="0" w:space="0" w:color="auto"/>
                        <w:bottom w:val="none" w:sz="0" w:space="0" w:color="auto"/>
                        <w:right w:val="none" w:sz="0" w:space="0" w:color="auto"/>
                      </w:divBdr>
                    </w:div>
                  </w:divsChild>
                </w:div>
                <w:div w:id="1618562534">
                  <w:marLeft w:val="0"/>
                  <w:marRight w:val="0"/>
                  <w:marTop w:val="0"/>
                  <w:marBottom w:val="0"/>
                  <w:divBdr>
                    <w:top w:val="none" w:sz="0" w:space="0" w:color="auto"/>
                    <w:left w:val="none" w:sz="0" w:space="0" w:color="auto"/>
                    <w:bottom w:val="none" w:sz="0" w:space="0" w:color="auto"/>
                    <w:right w:val="none" w:sz="0" w:space="0" w:color="auto"/>
                  </w:divBdr>
                  <w:divsChild>
                    <w:div w:id="1393771774">
                      <w:marLeft w:val="0"/>
                      <w:marRight w:val="0"/>
                      <w:marTop w:val="0"/>
                      <w:marBottom w:val="0"/>
                      <w:divBdr>
                        <w:top w:val="none" w:sz="0" w:space="0" w:color="auto"/>
                        <w:left w:val="none" w:sz="0" w:space="0" w:color="auto"/>
                        <w:bottom w:val="none" w:sz="0" w:space="0" w:color="auto"/>
                        <w:right w:val="none" w:sz="0" w:space="0" w:color="auto"/>
                      </w:divBdr>
                    </w:div>
                  </w:divsChild>
                </w:div>
                <w:div w:id="1622687173">
                  <w:marLeft w:val="0"/>
                  <w:marRight w:val="0"/>
                  <w:marTop w:val="0"/>
                  <w:marBottom w:val="0"/>
                  <w:divBdr>
                    <w:top w:val="none" w:sz="0" w:space="0" w:color="auto"/>
                    <w:left w:val="none" w:sz="0" w:space="0" w:color="auto"/>
                    <w:bottom w:val="none" w:sz="0" w:space="0" w:color="auto"/>
                    <w:right w:val="none" w:sz="0" w:space="0" w:color="auto"/>
                  </w:divBdr>
                  <w:divsChild>
                    <w:div w:id="620765946">
                      <w:marLeft w:val="0"/>
                      <w:marRight w:val="0"/>
                      <w:marTop w:val="0"/>
                      <w:marBottom w:val="0"/>
                      <w:divBdr>
                        <w:top w:val="none" w:sz="0" w:space="0" w:color="auto"/>
                        <w:left w:val="none" w:sz="0" w:space="0" w:color="auto"/>
                        <w:bottom w:val="none" w:sz="0" w:space="0" w:color="auto"/>
                        <w:right w:val="none" w:sz="0" w:space="0" w:color="auto"/>
                      </w:divBdr>
                    </w:div>
                  </w:divsChild>
                </w:div>
                <w:div w:id="1628507416">
                  <w:marLeft w:val="0"/>
                  <w:marRight w:val="0"/>
                  <w:marTop w:val="0"/>
                  <w:marBottom w:val="0"/>
                  <w:divBdr>
                    <w:top w:val="none" w:sz="0" w:space="0" w:color="auto"/>
                    <w:left w:val="none" w:sz="0" w:space="0" w:color="auto"/>
                    <w:bottom w:val="none" w:sz="0" w:space="0" w:color="auto"/>
                    <w:right w:val="none" w:sz="0" w:space="0" w:color="auto"/>
                  </w:divBdr>
                  <w:divsChild>
                    <w:div w:id="1615094396">
                      <w:marLeft w:val="0"/>
                      <w:marRight w:val="0"/>
                      <w:marTop w:val="0"/>
                      <w:marBottom w:val="0"/>
                      <w:divBdr>
                        <w:top w:val="none" w:sz="0" w:space="0" w:color="auto"/>
                        <w:left w:val="none" w:sz="0" w:space="0" w:color="auto"/>
                        <w:bottom w:val="none" w:sz="0" w:space="0" w:color="auto"/>
                        <w:right w:val="none" w:sz="0" w:space="0" w:color="auto"/>
                      </w:divBdr>
                    </w:div>
                  </w:divsChild>
                </w:div>
                <w:div w:id="1669822265">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 w:id="1670207224">
                  <w:marLeft w:val="0"/>
                  <w:marRight w:val="0"/>
                  <w:marTop w:val="0"/>
                  <w:marBottom w:val="0"/>
                  <w:divBdr>
                    <w:top w:val="none" w:sz="0" w:space="0" w:color="auto"/>
                    <w:left w:val="none" w:sz="0" w:space="0" w:color="auto"/>
                    <w:bottom w:val="none" w:sz="0" w:space="0" w:color="auto"/>
                    <w:right w:val="none" w:sz="0" w:space="0" w:color="auto"/>
                  </w:divBdr>
                  <w:divsChild>
                    <w:div w:id="198249415">
                      <w:marLeft w:val="0"/>
                      <w:marRight w:val="0"/>
                      <w:marTop w:val="0"/>
                      <w:marBottom w:val="0"/>
                      <w:divBdr>
                        <w:top w:val="none" w:sz="0" w:space="0" w:color="auto"/>
                        <w:left w:val="none" w:sz="0" w:space="0" w:color="auto"/>
                        <w:bottom w:val="none" w:sz="0" w:space="0" w:color="auto"/>
                        <w:right w:val="none" w:sz="0" w:space="0" w:color="auto"/>
                      </w:divBdr>
                    </w:div>
                  </w:divsChild>
                </w:div>
                <w:div w:id="1670517895">
                  <w:marLeft w:val="0"/>
                  <w:marRight w:val="0"/>
                  <w:marTop w:val="0"/>
                  <w:marBottom w:val="0"/>
                  <w:divBdr>
                    <w:top w:val="none" w:sz="0" w:space="0" w:color="auto"/>
                    <w:left w:val="none" w:sz="0" w:space="0" w:color="auto"/>
                    <w:bottom w:val="none" w:sz="0" w:space="0" w:color="auto"/>
                    <w:right w:val="none" w:sz="0" w:space="0" w:color="auto"/>
                  </w:divBdr>
                  <w:divsChild>
                    <w:div w:id="1948996660">
                      <w:marLeft w:val="0"/>
                      <w:marRight w:val="0"/>
                      <w:marTop w:val="0"/>
                      <w:marBottom w:val="0"/>
                      <w:divBdr>
                        <w:top w:val="none" w:sz="0" w:space="0" w:color="auto"/>
                        <w:left w:val="none" w:sz="0" w:space="0" w:color="auto"/>
                        <w:bottom w:val="none" w:sz="0" w:space="0" w:color="auto"/>
                        <w:right w:val="none" w:sz="0" w:space="0" w:color="auto"/>
                      </w:divBdr>
                    </w:div>
                  </w:divsChild>
                </w:div>
                <w:div w:id="1675840209">
                  <w:marLeft w:val="0"/>
                  <w:marRight w:val="0"/>
                  <w:marTop w:val="0"/>
                  <w:marBottom w:val="0"/>
                  <w:divBdr>
                    <w:top w:val="none" w:sz="0" w:space="0" w:color="auto"/>
                    <w:left w:val="none" w:sz="0" w:space="0" w:color="auto"/>
                    <w:bottom w:val="none" w:sz="0" w:space="0" w:color="auto"/>
                    <w:right w:val="none" w:sz="0" w:space="0" w:color="auto"/>
                  </w:divBdr>
                  <w:divsChild>
                    <w:div w:id="1218126973">
                      <w:marLeft w:val="0"/>
                      <w:marRight w:val="0"/>
                      <w:marTop w:val="0"/>
                      <w:marBottom w:val="0"/>
                      <w:divBdr>
                        <w:top w:val="none" w:sz="0" w:space="0" w:color="auto"/>
                        <w:left w:val="none" w:sz="0" w:space="0" w:color="auto"/>
                        <w:bottom w:val="none" w:sz="0" w:space="0" w:color="auto"/>
                        <w:right w:val="none" w:sz="0" w:space="0" w:color="auto"/>
                      </w:divBdr>
                    </w:div>
                  </w:divsChild>
                </w:div>
                <w:div w:id="1698114611">
                  <w:marLeft w:val="0"/>
                  <w:marRight w:val="0"/>
                  <w:marTop w:val="0"/>
                  <w:marBottom w:val="0"/>
                  <w:divBdr>
                    <w:top w:val="none" w:sz="0" w:space="0" w:color="auto"/>
                    <w:left w:val="none" w:sz="0" w:space="0" w:color="auto"/>
                    <w:bottom w:val="none" w:sz="0" w:space="0" w:color="auto"/>
                    <w:right w:val="none" w:sz="0" w:space="0" w:color="auto"/>
                  </w:divBdr>
                  <w:divsChild>
                    <w:div w:id="1146898716">
                      <w:marLeft w:val="0"/>
                      <w:marRight w:val="0"/>
                      <w:marTop w:val="0"/>
                      <w:marBottom w:val="0"/>
                      <w:divBdr>
                        <w:top w:val="none" w:sz="0" w:space="0" w:color="auto"/>
                        <w:left w:val="none" w:sz="0" w:space="0" w:color="auto"/>
                        <w:bottom w:val="none" w:sz="0" w:space="0" w:color="auto"/>
                        <w:right w:val="none" w:sz="0" w:space="0" w:color="auto"/>
                      </w:divBdr>
                    </w:div>
                  </w:divsChild>
                </w:div>
                <w:div w:id="1704598540">
                  <w:marLeft w:val="0"/>
                  <w:marRight w:val="0"/>
                  <w:marTop w:val="0"/>
                  <w:marBottom w:val="0"/>
                  <w:divBdr>
                    <w:top w:val="none" w:sz="0" w:space="0" w:color="auto"/>
                    <w:left w:val="none" w:sz="0" w:space="0" w:color="auto"/>
                    <w:bottom w:val="none" w:sz="0" w:space="0" w:color="auto"/>
                    <w:right w:val="none" w:sz="0" w:space="0" w:color="auto"/>
                  </w:divBdr>
                  <w:divsChild>
                    <w:div w:id="1780296810">
                      <w:marLeft w:val="0"/>
                      <w:marRight w:val="0"/>
                      <w:marTop w:val="0"/>
                      <w:marBottom w:val="0"/>
                      <w:divBdr>
                        <w:top w:val="none" w:sz="0" w:space="0" w:color="auto"/>
                        <w:left w:val="none" w:sz="0" w:space="0" w:color="auto"/>
                        <w:bottom w:val="none" w:sz="0" w:space="0" w:color="auto"/>
                        <w:right w:val="none" w:sz="0" w:space="0" w:color="auto"/>
                      </w:divBdr>
                    </w:div>
                  </w:divsChild>
                </w:div>
                <w:div w:id="1711683175">
                  <w:marLeft w:val="0"/>
                  <w:marRight w:val="0"/>
                  <w:marTop w:val="0"/>
                  <w:marBottom w:val="0"/>
                  <w:divBdr>
                    <w:top w:val="none" w:sz="0" w:space="0" w:color="auto"/>
                    <w:left w:val="none" w:sz="0" w:space="0" w:color="auto"/>
                    <w:bottom w:val="none" w:sz="0" w:space="0" w:color="auto"/>
                    <w:right w:val="none" w:sz="0" w:space="0" w:color="auto"/>
                  </w:divBdr>
                  <w:divsChild>
                    <w:div w:id="2095664846">
                      <w:marLeft w:val="0"/>
                      <w:marRight w:val="0"/>
                      <w:marTop w:val="0"/>
                      <w:marBottom w:val="0"/>
                      <w:divBdr>
                        <w:top w:val="none" w:sz="0" w:space="0" w:color="auto"/>
                        <w:left w:val="none" w:sz="0" w:space="0" w:color="auto"/>
                        <w:bottom w:val="none" w:sz="0" w:space="0" w:color="auto"/>
                        <w:right w:val="none" w:sz="0" w:space="0" w:color="auto"/>
                      </w:divBdr>
                    </w:div>
                  </w:divsChild>
                </w:div>
                <w:div w:id="1713923073">
                  <w:marLeft w:val="0"/>
                  <w:marRight w:val="0"/>
                  <w:marTop w:val="0"/>
                  <w:marBottom w:val="0"/>
                  <w:divBdr>
                    <w:top w:val="none" w:sz="0" w:space="0" w:color="auto"/>
                    <w:left w:val="none" w:sz="0" w:space="0" w:color="auto"/>
                    <w:bottom w:val="none" w:sz="0" w:space="0" w:color="auto"/>
                    <w:right w:val="none" w:sz="0" w:space="0" w:color="auto"/>
                  </w:divBdr>
                  <w:divsChild>
                    <w:div w:id="2076123334">
                      <w:marLeft w:val="0"/>
                      <w:marRight w:val="0"/>
                      <w:marTop w:val="0"/>
                      <w:marBottom w:val="0"/>
                      <w:divBdr>
                        <w:top w:val="none" w:sz="0" w:space="0" w:color="auto"/>
                        <w:left w:val="none" w:sz="0" w:space="0" w:color="auto"/>
                        <w:bottom w:val="none" w:sz="0" w:space="0" w:color="auto"/>
                        <w:right w:val="none" w:sz="0" w:space="0" w:color="auto"/>
                      </w:divBdr>
                    </w:div>
                  </w:divsChild>
                </w:div>
                <w:div w:id="1718116811">
                  <w:marLeft w:val="0"/>
                  <w:marRight w:val="0"/>
                  <w:marTop w:val="0"/>
                  <w:marBottom w:val="0"/>
                  <w:divBdr>
                    <w:top w:val="none" w:sz="0" w:space="0" w:color="auto"/>
                    <w:left w:val="none" w:sz="0" w:space="0" w:color="auto"/>
                    <w:bottom w:val="none" w:sz="0" w:space="0" w:color="auto"/>
                    <w:right w:val="none" w:sz="0" w:space="0" w:color="auto"/>
                  </w:divBdr>
                  <w:divsChild>
                    <w:div w:id="1435247257">
                      <w:marLeft w:val="0"/>
                      <w:marRight w:val="0"/>
                      <w:marTop w:val="0"/>
                      <w:marBottom w:val="0"/>
                      <w:divBdr>
                        <w:top w:val="none" w:sz="0" w:space="0" w:color="auto"/>
                        <w:left w:val="none" w:sz="0" w:space="0" w:color="auto"/>
                        <w:bottom w:val="none" w:sz="0" w:space="0" w:color="auto"/>
                        <w:right w:val="none" w:sz="0" w:space="0" w:color="auto"/>
                      </w:divBdr>
                    </w:div>
                  </w:divsChild>
                </w:div>
                <w:div w:id="1723478395">
                  <w:marLeft w:val="0"/>
                  <w:marRight w:val="0"/>
                  <w:marTop w:val="0"/>
                  <w:marBottom w:val="0"/>
                  <w:divBdr>
                    <w:top w:val="none" w:sz="0" w:space="0" w:color="auto"/>
                    <w:left w:val="none" w:sz="0" w:space="0" w:color="auto"/>
                    <w:bottom w:val="none" w:sz="0" w:space="0" w:color="auto"/>
                    <w:right w:val="none" w:sz="0" w:space="0" w:color="auto"/>
                  </w:divBdr>
                  <w:divsChild>
                    <w:div w:id="222373516">
                      <w:marLeft w:val="0"/>
                      <w:marRight w:val="0"/>
                      <w:marTop w:val="0"/>
                      <w:marBottom w:val="0"/>
                      <w:divBdr>
                        <w:top w:val="none" w:sz="0" w:space="0" w:color="auto"/>
                        <w:left w:val="none" w:sz="0" w:space="0" w:color="auto"/>
                        <w:bottom w:val="none" w:sz="0" w:space="0" w:color="auto"/>
                        <w:right w:val="none" w:sz="0" w:space="0" w:color="auto"/>
                      </w:divBdr>
                    </w:div>
                  </w:divsChild>
                </w:div>
                <w:div w:id="1725181073">
                  <w:marLeft w:val="0"/>
                  <w:marRight w:val="0"/>
                  <w:marTop w:val="0"/>
                  <w:marBottom w:val="0"/>
                  <w:divBdr>
                    <w:top w:val="none" w:sz="0" w:space="0" w:color="auto"/>
                    <w:left w:val="none" w:sz="0" w:space="0" w:color="auto"/>
                    <w:bottom w:val="none" w:sz="0" w:space="0" w:color="auto"/>
                    <w:right w:val="none" w:sz="0" w:space="0" w:color="auto"/>
                  </w:divBdr>
                  <w:divsChild>
                    <w:div w:id="2093156582">
                      <w:marLeft w:val="0"/>
                      <w:marRight w:val="0"/>
                      <w:marTop w:val="0"/>
                      <w:marBottom w:val="0"/>
                      <w:divBdr>
                        <w:top w:val="none" w:sz="0" w:space="0" w:color="auto"/>
                        <w:left w:val="none" w:sz="0" w:space="0" w:color="auto"/>
                        <w:bottom w:val="none" w:sz="0" w:space="0" w:color="auto"/>
                        <w:right w:val="none" w:sz="0" w:space="0" w:color="auto"/>
                      </w:divBdr>
                    </w:div>
                  </w:divsChild>
                </w:div>
                <w:div w:id="1725787662">
                  <w:marLeft w:val="0"/>
                  <w:marRight w:val="0"/>
                  <w:marTop w:val="0"/>
                  <w:marBottom w:val="0"/>
                  <w:divBdr>
                    <w:top w:val="none" w:sz="0" w:space="0" w:color="auto"/>
                    <w:left w:val="none" w:sz="0" w:space="0" w:color="auto"/>
                    <w:bottom w:val="none" w:sz="0" w:space="0" w:color="auto"/>
                    <w:right w:val="none" w:sz="0" w:space="0" w:color="auto"/>
                  </w:divBdr>
                  <w:divsChild>
                    <w:div w:id="1654334779">
                      <w:marLeft w:val="0"/>
                      <w:marRight w:val="0"/>
                      <w:marTop w:val="0"/>
                      <w:marBottom w:val="0"/>
                      <w:divBdr>
                        <w:top w:val="none" w:sz="0" w:space="0" w:color="auto"/>
                        <w:left w:val="none" w:sz="0" w:space="0" w:color="auto"/>
                        <w:bottom w:val="none" w:sz="0" w:space="0" w:color="auto"/>
                        <w:right w:val="none" w:sz="0" w:space="0" w:color="auto"/>
                      </w:divBdr>
                    </w:div>
                  </w:divsChild>
                </w:div>
                <w:div w:id="1729570916">
                  <w:marLeft w:val="0"/>
                  <w:marRight w:val="0"/>
                  <w:marTop w:val="0"/>
                  <w:marBottom w:val="0"/>
                  <w:divBdr>
                    <w:top w:val="none" w:sz="0" w:space="0" w:color="auto"/>
                    <w:left w:val="none" w:sz="0" w:space="0" w:color="auto"/>
                    <w:bottom w:val="none" w:sz="0" w:space="0" w:color="auto"/>
                    <w:right w:val="none" w:sz="0" w:space="0" w:color="auto"/>
                  </w:divBdr>
                  <w:divsChild>
                    <w:div w:id="1992711888">
                      <w:marLeft w:val="0"/>
                      <w:marRight w:val="0"/>
                      <w:marTop w:val="0"/>
                      <w:marBottom w:val="0"/>
                      <w:divBdr>
                        <w:top w:val="none" w:sz="0" w:space="0" w:color="auto"/>
                        <w:left w:val="none" w:sz="0" w:space="0" w:color="auto"/>
                        <w:bottom w:val="none" w:sz="0" w:space="0" w:color="auto"/>
                        <w:right w:val="none" w:sz="0" w:space="0" w:color="auto"/>
                      </w:divBdr>
                    </w:div>
                  </w:divsChild>
                </w:div>
                <w:div w:id="1741439040">
                  <w:marLeft w:val="0"/>
                  <w:marRight w:val="0"/>
                  <w:marTop w:val="0"/>
                  <w:marBottom w:val="0"/>
                  <w:divBdr>
                    <w:top w:val="none" w:sz="0" w:space="0" w:color="auto"/>
                    <w:left w:val="none" w:sz="0" w:space="0" w:color="auto"/>
                    <w:bottom w:val="none" w:sz="0" w:space="0" w:color="auto"/>
                    <w:right w:val="none" w:sz="0" w:space="0" w:color="auto"/>
                  </w:divBdr>
                  <w:divsChild>
                    <w:div w:id="1974824733">
                      <w:marLeft w:val="0"/>
                      <w:marRight w:val="0"/>
                      <w:marTop w:val="0"/>
                      <w:marBottom w:val="0"/>
                      <w:divBdr>
                        <w:top w:val="none" w:sz="0" w:space="0" w:color="auto"/>
                        <w:left w:val="none" w:sz="0" w:space="0" w:color="auto"/>
                        <w:bottom w:val="none" w:sz="0" w:space="0" w:color="auto"/>
                        <w:right w:val="none" w:sz="0" w:space="0" w:color="auto"/>
                      </w:divBdr>
                    </w:div>
                  </w:divsChild>
                </w:div>
                <w:div w:id="1772781524">
                  <w:marLeft w:val="0"/>
                  <w:marRight w:val="0"/>
                  <w:marTop w:val="0"/>
                  <w:marBottom w:val="0"/>
                  <w:divBdr>
                    <w:top w:val="none" w:sz="0" w:space="0" w:color="auto"/>
                    <w:left w:val="none" w:sz="0" w:space="0" w:color="auto"/>
                    <w:bottom w:val="none" w:sz="0" w:space="0" w:color="auto"/>
                    <w:right w:val="none" w:sz="0" w:space="0" w:color="auto"/>
                  </w:divBdr>
                  <w:divsChild>
                    <w:div w:id="521359792">
                      <w:marLeft w:val="0"/>
                      <w:marRight w:val="0"/>
                      <w:marTop w:val="0"/>
                      <w:marBottom w:val="0"/>
                      <w:divBdr>
                        <w:top w:val="none" w:sz="0" w:space="0" w:color="auto"/>
                        <w:left w:val="none" w:sz="0" w:space="0" w:color="auto"/>
                        <w:bottom w:val="none" w:sz="0" w:space="0" w:color="auto"/>
                        <w:right w:val="none" w:sz="0" w:space="0" w:color="auto"/>
                      </w:divBdr>
                    </w:div>
                  </w:divsChild>
                </w:div>
                <w:div w:id="1791318734">
                  <w:marLeft w:val="0"/>
                  <w:marRight w:val="0"/>
                  <w:marTop w:val="0"/>
                  <w:marBottom w:val="0"/>
                  <w:divBdr>
                    <w:top w:val="none" w:sz="0" w:space="0" w:color="auto"/>
                    <w:left w:val="none" w:sz="0" w:space="0" w:color="auto"/>
                    <w:bottom w:val="none" w:sz="0" w:space="0" w:color="auto"/>
                    <w:right w:val="none" w:sz="0" w:space="0" w:color="auto"/>
                  </w:divBdr>
                  <w:divsChild>
                    <w:div w:id="1841698754">
                      <w:marLeft w:val="0"/>
                      <w:marRight w:val="0"/>
                      <w:marTop w:val="0"/>
                      <w:marBottom w:val="0"/>
                      <w:divBdr>
                        <w:top w:val="none" w:sz="0" w:space="0" w:color="auto"/>
                        <w:left w:val="none" w:sz="0" w:space="0" w:color="auto"/>
                        <w:bottom w:val="none" w:sz="0" w:space="0" w:color="auto"/>
                        <w:right w:val="none" w:sz="0" w:space="0" w:color="auto"/>
                      </w:divBdr>
                    </w:div>
                  </w:divsChild>
                </w:div>
                <w:div w:id="1794513613">
                  <w:marLeft w:val="0"/>
                  <w:marRight w:val="0"/>
                  <w:marTop w:val="0"/>
                  <w:marBottom w:val="0"/>
                  <w:divBdr>
                    <w:top w:val="none" w:sz="0" w:space="0" w:color="auto"/>
                    <w:left w:val="none" w:sz="0" w:space="0" w:color="auto"/>
                    <w:bottom w:val="none" w:sz="0" w:space="0" w:color="auto"/>
                    <w:right w:val="none" w:sz="0" w:space="0" w:color="auto"/>
                  </w:divBdr>
                  <w:divsChild>
                    <w:div w:id="1127043013">
                      <w:marLeft w:val="0"/>
                      <w:marRight w:val="0"/>
                      <w:marTop w:val="0"/>
                      <w:marBottom w:val="0"/>
                      <w:divBdr>
                        <w:top w:val="none" w:sz="0" w:space="0" w:color="auto"/>
                        <w:left w:val="none" w:sz="0" w:space="0" w:color="auto"/>
                        <w:bottom w:val="none" w:sz="0" w:space="0" w:color="auto"/>
                        <w:right w:val="none" w:sz="0" w:space="0" w:color="auto"/>
                      </w:divBdr>
                    </w:div>
                  </w:divsChild>
                </w:div>
                <w:div w:id="1797915599">
                  <w:marLeft w:val="0"/>
                  <w:marRight w:val="0"/>
                  <w:marTop w:val="0"/>
                  <w:marBottom w:val="0"/>
                  <w:divBdr>
                    <w:top w:val="none" w:sz="0" w:space="0" w:color="auto"/>
                    <w:left w:val="none" w:sz="0" w:space="0" w:color="auto"/>
                    <w:bottom w:val="none" w:sz="0" w:space="0" w:color="auto"/>
                    <w:right w:val="none" w:sz="0" w:space="0" w:color="auto"/>
                  </w:divBdr>
                  <w:divsChild>
                    <w:div w:id="326788626">
                      <w:marLeft w:val="0"/>
                      <w:marRight w:val="0"/>
                      <w:marTop w:val="0"/>
                      <w:marBottom w:val="0"/>
                      <w:divBdr>
                        <w:top w:val="none" w:sz="0" w:space="0" w:color="auto"/>
                        <w:left w:val="none" w:sz="0" w:space="0" w:color="auto"/>
                        <w:bottom w:val="none" w:sz="0" w:space="0" w:color="auto"/>
                        <w:right w:val="none" w:sz="0" w:space="0" w:color="auto"/>
                      </w:divBdr>
                    </w:div>
                  </w:divsChild>
                </w:div>
                <w:div w:id="1805152320">
                  <w:marLeft w:val="0"/>
                  <w:marRight w:val="0"/>
                  <w:marTop w:val="0"/>
                  <w:marBottom w:val="0"/>
                  <w:divBdr>
                    <w:top w:val="none" w:sz="0" w:space="0" w:color="auto"/>
                    <w:left w:val="none" w:sz="0" w:space="0" w:color="auto"/>
                    <w:bottom w:val="none" w:sz="0" w:space="0" w:color="auto"/>
                    <w:right w:val="none" w:sz="0" w:space="0" w:color="auto"/>
                  </w:divBdr>
                  <w:divsChild>
                    <w:div w:id="1351907035">
                      <w:marLeft w:val="0"/>
                      <w:marRight w:val="0"/>
                      <w:marTop w:val="0"/>
                      <w:marBottom w:val="0"/>
                      <w:divBdr>
                        <w:top w:val="none" w:sz="0" w:space="0" w:color="auto"/>
                        <w:left w:val="none" w:sz="0" w:space="0" w:color="auto"/>
                        <w:bottom w:val="none" w:sz="0" w:space="0" w:color="auto"/>
                        <w:right w:val="none" w:sz="0" w:space="0" w:color="auto"/>
                      </w:divBdr>
                    </w:div>
                  </w:divsChild>
                </w:div>
                <w:div w:id="1806895351">
                  <w:marLeft w:val="0"/>
                  <w:marRight w:val="0"/>
                  <w:marTop w:val="0"/>
                  <w:marBottom w:val="0"/>
                  <w:divBdr>
                    <w:top w:val="none" w:sz="0" w:space="0" w:color="auto"/>
                    <w:left w:val="none" w:sz="0" w:space="0" w:color="auto"/>
                    <w:bottom w:val="none" w:sz="0" w:space="0" w:color="auto"/>
                    <w:right w:val="none" w:sz="0" w:space="0" w:color="auto"/>
                  </w:divBdr>
                  <w:divsChild>
                    <w:div w:id="1412892328">
                      <w:marLeft w:val="0"/>
                      <w:marRight w:val="0"/>
                      <w:marTop w:val="0"/>
                      <w:marBottom w:val="0"/>
                      <w:divBdr>
                        <w:top w:val="none" w:sz="0" w:space="0" w:color="auto"/>
                        <w:left w:val="none" w:sz="0" w:space="0" w:color="auto"/>
                        <w:bottom w:val="none" w:sz="0" w:space="0" w:color="auto"/>
                        <w:right w:val="none" w:sz="0" w:space="0" w:color="auto"/>
                      </w:divBdr>
                    </w:div>
                  </w:divsChild>
                </w:div>
                <w:div w:id="1814060431">
                  <w:marLeft w:val="0"/>
                  <w:marRight w:val="0"/>
                  <w:marTop w:val="0"/>
                  <w:marBottom w:val="0"/>
                  <w:divBdr>
                    <w:top w:val="none" w:sz="0" w:space="0" w:color="auto"/>
                    <w:left w:val="none" w:sz="0" w:space="0" w:color="auto"/>
                    <w:bottom w:val="none" w:sz="0" w:space="0" w:color="auto"/>
                    <w:right w:val="none" w:sz="0" w:space="0" w:color="auto"/>
                  </w:divBdr>
                  <w:divsChild>
                    <w:div w:id="1693608770">
                      <w:marLeft w:val="0"/>
                      <w:marRight w:val="0"/>
                      <w:marTop w:val="0"/>
                      <w:marBottom w:val="0"/>
                      <w:divBdr>
                        <w:top w:val="none" w:sz="0" w:space="0" w:color="auto"/>
                        <w:left w:val="none" w:sz="0" w:space="0" w:color="auto"/>
                        <w:bottom w:val="none" w:sz="0" w:space="0" w:color="auto"/>
                        <w:right w:val="none" w:sz="0" w:space="0" w:color="auto"/>
                      </w:divBdr>
                    </w:div>
                  </w:divsChild>
                </w:div>
                <w:div w:id="1818452599">
                  <w:marLeft w:val="0"/>
                  <w:marRight w:val="0"/>
                  <w:marTop w:val="0"/>
                  <w:marBottom w:val="0"/>
                  <w:divBdr>
                    <w:top w:val="none" w:sz="0" w:space="0" w:color="auto"/>
                    <w:left w:val="none" w:sz="0" w:space="0" w:color="auto"/>
                    <w:bottom w:val="none" w:sz="0" w:space="0" w:color="auto"/>
                    <w:right w:val="none" w:sz="0" w:space="0" w:color="auto"/>
                  </w:divBdr>
                  <w:divsChild>
                    <w:div w:id="1364864703">
                      <w:marLeft w:val="0"/>
                      <w:marRight w:val="0"/>
                      <w:marTop w:val="0"/>
                      <w:marBottom w:val="0"/>
                      <w:divBdr>
                        <w:top w:val="none" w:sz="0" w:space="0" w:color="auto"/>
                        <w:left w:val="none" w:sz="0" w:space="0" w:color="auto"/>
                        <w:bottom w:val="none" w:sz="0" w:space="0" w:color="auto"/>
                        <w:right w:val="none" w:sz="0" w:space="0" w:color="auto"/>
                      </w:divBdr>
                    </w:div>
                  </w:divsChild>
                </w:div>
                <w:div w:id="1824348838">
                  <w:marLeft w:val="0"/>
                  <w:marRight w:val="0"/>
                  <w:marTop w:val="0"/>
                  <w:marBottom w:val="0"/>
                  <w:divBdr>
                    <w:top w:val="none" w:sz="0" w:space="0" w:color="auto"/>
                    <w:left w:val="none" w:sz="0" w:space="0" w:color="auto"/>
                    <w:bottom w:val="none" w:sz="0" w:space="0" w:color="auto"/>
                    <w:right w:val="none" w:sz="0" w:space="0" w:color="auto"/>
                  </w:divBdr>
                  <w:divsChild>
                    <w:div w:id="1892575175">
                      <w:marLeft w:val="0"/>
                      <w:marRight w:val="0"/>
                      <w:marTop w:val="0"/>
                      <w:marBottom w:val="0"/>
                      <w:divBdr>
                        <w:top w:val="none" w:sz="0" w:space="0" w:color="auto"/>
                        <w:left w:val="none" w:sz="0" w:space="0" w:color="auto"/>
                        <w:bottom w:val="none" w:sz="0" w:space="0" w:color="auto"/>
                        <w:right w:val="none" w:sz="0" w:space="0" w:color="auto"/>
                      </w:divBdr>
                    </w:div>
                  </w:divsChild>
                </w:div>
                <w:div w:id="1833642722">
                  <w:marLeft w:val="0"/>
                  <w:marRight w:val="0"/>
                  <w:marTop w:val="0"/>
                  <w:marBottom w:val="0"/>
                  <w:divBdr>
                    <w:top w:val="none" w:sz="0" w:space="0" w:color="auto"/>
                    <w:left w:val="none" w:sz="0" w:space="0" w:color="auto"/>
                    <w:bottom w:val="none" w:sz="0" w:space="0" w:color="auto"/>
                    <w:right w:val="none" w:sz="0" w:space="0" w:color="auto"/>
                  </w:divBdr>
                  <w:divsChild>
                    <w:div w:id="1953634238">
                      <w:marLeft w:val="0"/>
                      <w:marRight w:val="0"/>
                      <w:marTop w:val="0"/>
                      <w:marBottom w:val="0"/>
                      <w:divBdr>
                        <w:top w:val="none" w:sz="0" w:space="0" w:color="auto"/>
                        <w:left w:val="none" w:sz="0" w:space="0" w:color="auto"/>
                        <w:bottom w:val="none" w:sz="0" w:space="0" w:color="auto"/>
                        <w:right w:val="none" w:sz="0" w:space="0" w:color="auto"/>
                      </w:divBdr>
                    </w:div>
                  </w:divsChild>
                </w:div>
                <w:div w:id="1844280000">
                  <w:marLeft w:val="0"/>
                  <w:marRight w:val="0"/>
                  <w:marTop w:val="0"/>
                  <w:marBottom w:val="0"/>
                  <w:divBdr>
                    <w:top w:val="none" w:sz="0" w:space="0" w:color="auto"/>
                    <w:left w:val="none" w:sz="0" w:space="0" w:color="auto"/>
                    <w:bottom w:val="none" w:sz="0" w:space="0" w:color="auto"/>
                    <w:right w:val="none" w:sz="0" w:space="0" w:color="auto"/>
                  </w:divBdr>
                  <w:divsChild>
                    <w:div w:id="4862492">
                      <w:marLeft w:val="0"/>
                      <w:marRight w:val="0"/>
                      <w:marTop w:val="0"/>
                      <w:marBottom w:val="0"/>
                      <w:divBdr>
                        <w:top w:val="none" w:sz="0" w:space="0" w:color="auto"/>
                        <w:left w:val="none" w:sz="0" w:space="0" w:color="auto"/>
                        <w:bottom w:val="none" w:sz="0" w:space="0" w:color="auto"/>
                        <w:right w:val="none" w:sz="0" w:space="0" w:color="auto"/>
                      </w:divBdr>
                    </w:div>
                  </w:divsChild>
                </w:div>
                <w:div w:id="1851479886">
                  <w:marLeft w:val="0"/>
                  <w:marRight w:val="0"/>
                  <w:marTop w:val="0"/>
                  <w:marBottom w:val="0"/>
                  <w:divBdr>
                    <w:top w:val="none" w:sz="0" w:space="0" w:color="auto"/>
                    <w:left w:val="none" w:sz="0" w:space="0" w:color="auto"/>
                    <w:bottom w:val="none" w:sz="0" w:space="0" w:color="auto"/>
                    <w:right w:val="none" w:sz="0" w:space="0" w:color="auto"/>
                  </w:divBdr>
                  <w:divsChild>
                    <w:div w:id="2146390348">
                      <w:marLeft w:val="0"/>
                      <w:marRight w:val="0"/>
                      <w:marTop w:val="0"/>
                      <w:marBottom w:val="0"/>
                      <w:divBdr>
                        <w:top w:val="none" w:sz="0" w:space="0" w:color="auto"/>
                        <w:left w:val="none" w:sz="0" w:space="0" w:color="auto"/>
                        <w:bottom w:val="none" w:sz="0" w:space="0" w:color="auto"/>
                        <w:right w:val="none" w:sz="0" w:space="0" w:color="auto"/>
                      </w:divBdr>
                    </w:div>
                  </w:divsChild>
                </w:div>
                <w:div w:id="1851523341">
                  <w:marLeft w:val="0"/>
                  <w:marRight w:val="0"/>
                  <w:marTop w:val="0"/>
                  <w:marBottom w:val="0"/>
                  <w:divBdr>
                    <w:top w:val="none" w:sz="0" w:space="0" w:color="auto"/>
                    <w:left w:val="none" w:sz="0" w:space="0" w:color="auto"/>
                    <w:bottom w:val="none" w:sz="0" w:space="0" w:color="auto"/>
                    <w:right w:val="none" w:sz="0" w:space="0" w:color="auto"/>
                  </w:divBdr>
                  <w:divsChild>
                    <w:div w:id="910194225">
                      <w:marLeft w:val="0"/>
                      <w:marRight w:val="0"/>
                      <w:marTop w:val="0"/>
                      <w:marBottom w:val="0"/>
                      <w:divBdr>
                        <w:top w:val="none" w:sz="0" w:space="0" w:color="auto"/>
                        <w:left w:val="none" w:sz="0" w:space="0" w:color="auto"/>
                        <w:bottom w:val="none" w:sz="0" w:space="0" w:color="auto"/>
                        <w:right w:val="none" w:sz="0" w:space="0" w:color="auto"/>
                      </w:divBdr>
                    </w:div>
                  </w:divsChild>
                </w:div>
                <w:div w:id="1855609574">
                  <w:marLeft w:val="0"/>
                  <w:marRight w:val="0"/>
                  <w:marTop w:val="0"/>
                  <w:marBottom w:val="0"/>
                  <w:divBdr>
                    <w:top w:val="none" w:sz="0" w:space="0" w:color="auto"/>
                    <w:left w:val="none" w:sz="0" w:space="0" w:color="auto"/>
                    <w:bottom w:val="none" w:sz="0" w:space="0" w:color="auto"/>
                    <w:right w:val="none" w:sz="0" w:space="0" w:color="auto"/>
                  </w:divBdr>
                  <w:divsChild>
                    <w:div w:id="1813326307">
                      <w:marLeft w:val="0"/>
                      <w:marRight w:val="0"/>
                      <w:marTop w:val="0"/>
                      <w:marBottom w:val="0"/>
                      <w:divBdr>
                        <w:top w:val="none" w:sz="0" w:space="0" w:color="auto"/>
                        <w:left w:val="none" w:sz="0" w:space="0" w:color="auto"/>
                        <w:bottom w:val="none" w:sz="0" w:space="0" w:color="auto"/>
                        <w:right w:val="none" w:sz="0" w:space="0" w:color="auto"/>
                      </w:divBdr>
                    </w:div>
                  </w:divsChild>
                </w:div>
                <w:div w:id="1859807274">
                  <w:marLeft w:val="0"/>
                  <w:marRight w:val="0"/>
                  <w:marTop w:val="0"/>
                  <w:marBottom w:val="0"/>
                  <w:divBdr>
                    <w:top w:val="none" w:sz="0" w:space="0" w:color="auto"/>
                    <w:left w:val="none" w:sz="0" w:space="0" w:color="auto"/>
                    <w:bottom w:val="none" w:sz="0" w:space="0" w:color="auto"/>
                    <w:right w:val="none" w:sz="0" w:space="0" w:color="auto"/>
                  </w:divBdr>
                  <w:divsChild>
                    <w:div w:id="154302175">
                      <w:marLeft w:val="0"/>
                      <w:marRight w:val="0"/>
                      <w:marTop w:val="0"/>
                      <w:marBottom w:val="0"/>
                      <w:divBdr>
                        <w:top w:val="none" w:sz="0" w:space="0" w:color="auto"/>
                        <w:left w:val="none" w:sz="0" w:space="0" w:color="auto"/>
                        <w:bottom w:val="none" w:sz="0" w:space="0" w:color="auto"/>
                        <w:right w:val="none" w:sz="0" w:space="0" w:color="auto"/>
                      </w:divBdr>
                    </w:div>
                  </w:divsChild>
                </w:div>
                <w:div w:id="1877422977">
                  <w:marLeft w:val="0"/>
                  <w:marRight w:val="0"/>
                  <w:marTop w:val="0"/>
                  <w:marBottom w:val="0"/>
                  <w:divBdr>
                    <w:top w:val="none" w:sz="0" w:space="0" w:color="auto"/>
                    <w:left w:val="none" w:sz="0" w:space="0" w:color="auto"/>
                    <w:bottom w:val="none" w:sz="0" w:space="0" w:color="auto"/>
                    <w:right w:val="none" w:sz="0" w:space="0" w:color="auto"/>
                  </w:divBdr>
                  <w:divsChild>
                    <w:div w:id="1012611112">
                      <w:marLeft w:val="0"/>
                      <w:marRight w:val="0"/>
                      <w:marTop w:val="0"/>
                      <w:marBottom w:val="0"/>
                      <w:divBdr>
                        <w:top w:val="none" w:sz="0" w:space="0" w:color="auto"/>
                        <w:left w:val="none" w:sz="0" w:space="0" w:color="auto"/>
                        <w:bottom w:val="none" w:sz="0" w:space="0" w:color="auto"/>
                        <w:right w:val="none" w:sz="0" w:space="0" w:color="auto"/>
                      </w:divBdr>
                    </w:div>
                  </w:divsChild>
                </w:div>
                <w:div w:id="1880169824">
                  <w:marLeft w:val="0"/>
                  <w:marRight w:val="0"/>
                  <w:marTop w:val="0"/>
                  <w:marBottom w:val="0"/>
                  <w:divBdr>
                    <w:top w:val="none" w:sz="0" w:space="0" w:color="auto"/>
                    <w:left w:val="none" w:sz="0" w:space="0" w:color="auto"/>
                    <w:bottom w:val="none" w:sz="0" w:space="0" w:color="auto"/>
                    <w:right w:val="none" w:sz="0" w:space="0" w:color="auto"/>
                  </w:divBdr>
                  <w:divsChild>
                    <w:div w:id="1894920855">
                      <w:marLeft w:val="0"/>
                      <w:marRight w:val="0"/>
                      <w:marTop w:val="0"/>
                      <w:marBottom w:val="0"/>
                      <w:divBdr>
                        <w:top w:val="none" w:sz="0" w:space="0" w:color="auto"/>
                        <w:left w:val="none" w:sz="0" w:space="0" w:color="auto"/>
                        <w:bottom w:val="none" w:sz="0" w:space="0" w:color="auto"/>
                        <w:right w:val="none" w:sz="0" w:space="0" w:color="auto"/>
                      </w:divBdr>
                    </w:div>
                  </w:divsChild>
                </w:div>
                <w:div w:id="1893955319">
                  <w:marLeft w:val="0"/>
                  <w:marRight w:val="0"/>
                  <w:marTop w:val="0"/>
                  <w:marBottom w:val="0"/>
                  <w:divBdr>
                    <w:top w:val="none" w:sz="0" w:space="0" w:color="auto"/>
                    <w:left w:val="none" w:sz="0" w:space="0" w:color="auto"/>
                    <w:bottom w:val="none" w:sz="0" w:space="0" w:color="auto"/>
                    <w:right w:val="none" w:sz="0" w:space="0" w:color="auto"/>
                  </w:divBdr>
                  <w:divsChild>
                    <w:div w:id="908885717">
                      <w:marLeft w:val="0"/>
                      <w:marRight w:val="0"/>
                      <w:marTop w:val="0"/>
                      <w:marBottom w:val="0"/>
                      <w:divBdr>
                        <w:top w:val="none" w:sz="0" w:space="0" w:color="auto"/>
                        <w:left w:val="none" w:sz="0" w:space="0" w:color="auto"/>
                        <w:bottom w:val="none" w:sz="0" w:space="0" w:color="auto"/>
                        <w:right w:val="none" w:sz="0" w:space="0" w:color="auto"/>
                      </w:divBdr>
                    </w:div>
                  </w:divsChild>
                </w:div>
                <w:div w:id="1901867759">
                  <w:marLeft w:val="0"/>
                  <w:marRight w:val="0"/>
                  <w:marTop w:val="0"/>
                  <w:marBottom w:val="0"/>
                  <w:divBdr>
                    <w:top w:val="none" w:sz="0" w:space="0" w:color="auto"/>
                    <w:left w:val="none" w:sz="0" w:space="0" w:color="auto"/>
                    <w:bottom w:val="none" w:sz="0" w:space="0" w:color="auto"/>
                    <w:right w:val="none" w:sz="0" w:space="0" w:color="auto"/>
                  </w:divBdr>
                  <w:divsChild>
                    <w:div w:id="1678455991">
                      <w:marLeft w:val="0"/>
                      <w:marRight w:val="0"/>
                      <w:marTop w:val="0"/>
                      <w:marBottom w:val="0"/>
                      <w:divBdr>
                        <w:top w:val="none" w:sz="0" w:space="0" w:color="auto"/>
                        <w:left w:val="none" w:sz="0" w:space="0" w:color="auto"/>
                        <w:bottom w:val="none" w:sz="0" w:space="0" w:color="auto"/>
                        <w:right w:val="none" w:sz="0" w:space="0" w:color="auto"/>
                      </w:divBdr>
                    </w:div>
                  </w:divsChild>
                </w:div>
                <w:div w:id="1910454389">
                  <w:marLeft w:val="0"/>
                  <w:marRight w:val="0"/>
                  <w:marTop w:val="0"/>
                  <w:marBottom w:val="0"/>
                  <w:divBdr>
                    <w:top w:val="none" w:sz="0" w:space="0" w:color="auto"/>
                    <w:left w:val="none" w:sz="0" w:space="0" w:color="auto"/>
                    <w:bottom w:val="none" w:sz="0" w:space="0" w:color="auto"/>
                    <w:right w:val="none" w:sz="0" w:space="0" w:color="auto"/>
                  </w:divBdr>
                  <w:divsChild>
                    <w:div w:id="937710751">
                      <w:marLeft w:val="0"/>
                      <w:marRight w:val="0"/>
                      <w:marTop w:val="0"/>
                      <w:marBottom w:val="0"/>
                      <w:divBdr>
                        <w:top w:val="none" w:sz="0" w:space="0" w:color="auto"/>
                        <w:left w:val="none" w:sz="0" w:space="0" w:color="auto"/>
                        <w:bottom w:val="none" w:sz="0" w:space="0" w:color="auto"/>
                        <w:right w:val="none" w:sz="0" w:space="0" w:color="auto"/>
                      </w:divBdr>
                    </w:div>
                  </w:divsChild>
                </w:div>
                <w:div w:id="1932077718">
                  <w:marLeft w:val="0"/>
                  <w:marRight w:val="0"/>
                  <w:marTop w:val="0"/>
                  <w:marBottom w:val="0"/>
                  <w:divBdr>
                    <w:top w:val="none" w:sz="0" w:space="0" w:color="auto"/>
                    <w:left w:val="none" w:sz="0" w:space="0" w:color="auto"/>
                    <w:bottom w:val="none" w:sz="0" w:space="0" w:color="auto"/>
                    <w:right w:val="none" w:sz="0" w:space="0" w:color="auto"/>
                  </w:divBdr>
                  <w:divsChild>
                    <w:div w:id="1637024494">
                      <w:marLeft w:val="0"/>
                      <w:marRight w:val="0"/>
                      <w:marTop w:val="0"/>
                      <w:marBottom w:val="0"/>
                      <w:divBdr>
                        <w:top w:val="none" w:sz="0" w:space="0" w:color="auto"/>
                        <w:left w:val="none" w:sz="0" w:space="0" w:color="auto"/>
                        <w:bottom w:val="none" w:sz="0" w:space="0" w:color="auto"/>
                        <w:right w:val="none" w:sz="0" w:space="0" w:color="auto"/>
                      </w:divBdr>
                    </w:div>
                  </w:divsChild>
                </w:div>
                <w:div w:id="1938521876">
                  <w:marLeft w:val="0"/>
                  <w:marRight w:val="0"/>
                  <w:marTop w:val="0"/>
                  <w:marBottom w:val="0"/>
                  <w:divBdr>
                    <w:top w:val="none" w:sz="0" w:space="0" w:color="auto"/>
                    <w:left w:val="none" w:sz="0" w:space="0" w:color="auto"/>
                    <w:bottom w:val="none" w:sz="0" w:space="0" w:color="auto"/>
                    <w:right w:val="none" w:sz="0" w:space="0" w:color="auto"/>
                  </w:divBdr>
                  <w:divsChild>
                    <w:div w:id="1611089668">
                      <w:marLeft w:val="0"/>
                      <w:marRight w:val="0"/>
                      <w:marTop w:val="0"/>
                      <w:marBottom w:val="0"/>
                      <w:divBdr>
                        <w:top w:val="none" w:sz="0" w:space="0" w:color="auto"/>
                        <w:left w:val="none" w:sz="0" w:space="0" w:color="auto"/>
                        <w:bottom w:val="none" w:sz="0" w:space="0" w:color="auto"/>
                        <w:right w:val="none" w:sz="0" w:space="0" w:color="auto"/>
                      </w:divBdr>
                    </w:div>
                  </w:divsChild>
                </w:div>
                <w:div w:id="1940210531">
                  <w:marLeft w:val="0"/>
                  <w:marRight w:val="0"/>
                  <w:marTop w:val="0"/>
                  <w:marBottom w:val="0"/>
                  <w:divBdr>
                    <w:top w:val="none" w:sz="0" w:space="0" w:color="auto"/>
                    <w:left w:val="none" w:sz="0" w:space="0" w:color="auto"/>
                    <w:bottom w:val="none" w:sz="0" w:space="0" w:color="auto"/>
                    <w:right w:val="none" w:sz="0" w:space="0" w:color="auto"/>
                  </w:divBdr>
                  <w:divsChild>
                    <w:div w:id="1533306159">
                      <w:marLeft w:val="0"/>
                      <w:marRight w:val="0"/>
                      <w:marTop w:val="0"/>
                      <w:marBottom w:val="0"/>
                      <w:divBdr>
                        <w:top w:val="none" w:sz="0" w:space="0" w:color="auto"/>
                        <w:left w:val="none" w:sz="0" w:space="0" w:color="auto"/>
                        <w:bottom w:val="none" w:sz="0" w:space="0" w:color="auto"/>
                        <w:right w:val="none" w:sz="0" w:space="0" w:color="auto"/>
                      </w:divBdr>
                    </w:div>
                  </w:divsChild>
                </w:div>
                <w:div w:id="1961455904">
                  <w:marLeft w:val="0"/>
                  <w:marRight w:val="0"/>
                  <w:marTop w:val="0"/>
                  <w:marBottom w:val="0"/>
                  <w:divBdr>
                    <w:top w:val="none" w:sz="0" w:space="0" w:color="auto"/>
                    <w:left w:val="none" w:sz="0" w:space="0" w:color="auto"/>
                    <w:bottom w:val="none" w:sz="0" w:space="0" w:color="auto"/>
                    <w:right w:val="none" w:sz="0" w:space="0" w:color="auto"/>
                  </w:divBdr>
                  <w:divsChild>
                    <w:div w:id="29646100">
                      <w:marLeft w:val="0"/>
                      <w:marRight w:val="0"/>
                      <w:marTop w:val="0"/>
                      <w:marBottom w:val="0"/>
                      <w:divBdr>
                        <w:top w:val="none" w:sz="0" w:space="0" w:color="auto"/>
                        <w:left w:val="none" w:sz="0" w:space="0" w:color="auto"/>
                        <w:bottom w:val="none" w:sz="0" w:space="0" w:color="auto"/>
                        <w:right w:val="none" w:sz="0" w:space="0" w:color="auto"/>
                      </w:divBdr>
                    </w:div>
                  </w:divsChild>
                </w:div>
                <w:div w:id="1968703904">
                  <w:marLeft w:val="0"/>
                  <w:marRight w:val="0"/>
                  <w:marTop w:val="0"/>
                  <w:marBottom w:val="0"/>
                  <w:divBdr>
                    <w:top w:val="none" w:sz="0" w:space="0" w:color="auto"/>
                    <w:left w:val="none" w:sz="0" w:space="0" w:color="auto"/>
                    <w:bottom w:val="none" w:sz="0" w:space="0" w:color="auto"/>
                    <w:right w:val="none" w:sz="0" w:space="0" w:color="auto"/>
                  </w:divBdr>
                  <w:divsChild>
                    <w:div w:id="506293052">
                      <w:marLeft w:val="0"/>
                      <w:marRight w:val="0"/>
                      <w:marTop w:val="0"/>
                      <w:marBottom w:val="0"/>
                      <w:divBdr>
                        <w:top w:val="none" w:sz="0" w:space="0" w:color="auto"/>
                        <w:left w:val="none" w:sz="0" w:space="0" w:color="auto"/>
                        <w:bottom w:val="none" w:sz="0" w:space="0" w:color="auto"/>
                        <w:right w:val="none" w:sz="0" w:space="0" w:color="auto"/>
                      </w:divBdr>
                    </w:div>
                  </w:divsChild>
                </w:div>
                <w:div w:id="1984386655">
                  <w:marLeft w:val="0"/>
                  <w:marRight w:val="0"/>
                  <w:marTop w:val="0"/>
                  <w:marBottom w:val="0"/>
                  <w:divBdr>
                    <w:top w:val="none" w:sz="0" w:space="0" w:color="auto"/>
                    <w:left w:val="none" w:sz="0" w:space="0" w:color="auto"/>
                    <w:bottom w:val="none" w:sz="0" w:space="0" w:color="auto"/>
                    <w:right w:val="none" w:sz="0" w:space="0" w:color="auto"/>
                  </w:divBdr>
                  <w:divsChild>
                    <w:div w:id="1710572999">
                      <w:marLeft w:val="0"/>
                      <w:marRight w:val="0"/>
                      <w:marTop w:val="0"/>
                      <w:marBottom w:val="0"/>
                      <w:divBdr>
                        <w:top w:val="none" w:sz="0" w:space="0" w:color="auto"/>
                        <w:left w:val="none" w:sz="0" w:space="0" w:color="auto"/>
                        <w:bottom w:val="none" w:sz="0" w:space="0" w:color="auto"/>
                        <w:right w:val="none" w:sz="0" w:space="0" w:color="auto"/>
                      </w:divBdr>
                    </w:div>
                  </w:divsChild>
                </w:div>
                <w:div w:id="2006712396">
                  <w:marLeft w:val="0"/>
                  <w:marRight w:val="0"/>
                  <w:marTop w:val="0"/>
                  <w:marBottom w:val="0"/>
                  <w:divBdr>
                    <w:top w:val="none" w:sz="0" w:space="0" w:color="auto"/>
                    <w:left w:val="none" w:sz="0" w:space="0" w:color="auto"/>
                    <w:bottom w:val="none" w:sz="0" w:space="0" w:color="auto"/>
                    <w:right w:val="none" w:sz="0" w:space="0" w:color="auto"/>
                  </w:divBdr>
                  <w:divsChild>
                    <w:div w:id="1561865159">
                      <w:marLeft w:val="0"/>
                      <w:marRight w:val="0"/>
                      <w:marTop w:val="0"/>
                      <w:marBottom w:val="0"/>
                      <w:divBdr>
                        <w:top w:val="none" w:sz="0" w:space="0" w:color="auto"/>
                        <w:left w:val="none" w:sz="0" w:space="0" w:color="auto"/>
                        <w:bottom w:val="none" w:sz="0" w:space="0" w:color="auto"/>
                        <w:right w:val="none" w:sz="0" w:space="0" w:color="auto"/>
                      </w:divBdr>
                    </w:div>
                  </w:divsChild>
                </w:div>
                <w:div w:id="2007173235">
                  <w:marLeft w:val="0"/>
                  <w:marRight w:val="0"/>
                  <w:marTop w:val="0"/>
                  <w:marBottom w:val="0"/>
                  <w:divBdr>
                    <w:top w:val="none" w:sz="0" w:space="0" w:color="auto"/>
                    <w:left w:val="none" w:sz="0" w:space="0" w:color="auto"/>
                    <w:bottom w:val="none" w:sz="0" w:space="0" w:color="auto"/>
                    <w:right w:val="none" w:sz="0" w:space="0" w:color="auto"/>
                  </w:divBdr>
                  <w:divsChild>
                    <w:div w:id="903294328">
                      <w:marLeft w:val="0"/>
                      <w:marRight w:val="0"/>
                      <w:marTop w:val="0"/>
                      <w:marBottom w:val="0"/>
                      <w:divBdr>
                        <w:top w:val="none" w:sz="0" w:space="0" w:color="auto"/>
                        <w:left w:val="none" w:sz="0" w:space="0" w:color="auto"/>
                        <w:bottom w:val="none" w:sz="0" w:space="0" w:color="auto"/>
                        <w:right w:val="none" w:sz="0" w:space="0" w:color="auto"/>
                      </w:divBdr>
                    </w:div>
                  </w:divsChild>
                </w:div>
                <w:div w:id="2040278048">
                  <w:marLeft w:val="0"/>
                  <w:marRight w:val="0"/>
                  <w:marTop w:val="0"/>
                  <w:marBottom w:val="0"/>
                  <w:divBdr>
                    <w:top w:val="none" w:sz="0" w:space="0" w:color="auto"/>
                    <w:left w:val="none" w:sz="0" w:space="0" w:color="auto"/>
                    <w:bottom w:val="none" w:sz="0" w:space="0" w:color="auto"/>
                    <w:right w:val="none" w:sz="0" w:space="0" w:color="auto"/>
                  </w:divBdr>
                  <w:divsChild>
                    <w:div w:id="203031472">
                      <w:marLeft w:val="0"/>
                      <w:marRight w:val="0"/>
                      <w:marTop w:val="0"/>
                      <w:marBottom w:val="0"/>
                      <w:divBdr>
                        <w:top w:val="none" w:sz="0" w:space="0" w:color="auto"/>
                        <w:left w:val="none" w:sz="0" w:space="0" w:color="auto"/>
                        <w:bottom w:val="none" w:sz="0" w:space="0" w:color="auto"/>
                        <w:right w:val="none" w:sz="0" w:space="0" w:color="auto"/>
                      </w:divBdr>
                    </w:div>
                  </w:divsChild>
                </w:div>
                <w:div w:id="2051373482">
                  <w:marLeft w:val="0"/>
                  <w:marRight w:val="0"/>
                  <w:marTop w:val="0"/>
                  <w:marBottom w:val="0"/>
                  <w:divBdr>
                    <w:top w:val="none" w:sz="0" w:space="0" w:color="auto"/>
                    <w:left w:val="none" w:sz="0" w:space="0" w:color="auto"/>
                    <w:bottom w:val="none" w:sz="0" w:space="0" w:color="auto"/>
                    <w:right w:val="none" w:sz="0" w:space="0" w:color="auto"/>
                  </w:divBdr>
                  <w:divsChild>
                    <w:div w:id="1106730657">
                      <w:marLeft w:val="0"/>
                      <w:marRight w:val="0"/>
                      <w:marTop w:val="0"/>
                      <w:marBottom w:val="0"/>
                      <w:divBdr>
                        <w:top w:val="none" w:sz="0" w:space="0" w:color="auto"/>
                        <w:left w:val="none" w:sz="0" w:space="0" w:color="auto"/>
                        <w:bottom w:val="none" w:sz="0" w:space="0" w:color="auto"/>
                        <w:right w:val="none" w:sz="0" w:space="0" w:color="auto"/>
                      </w:divBdr>
                    </w:div>
                  </w:divsChild>
                </w:div>
                <w:div w:id="2052266885">
                  <w:marLeft w:val="0"/>
                  <w:marRight w:val="0"/>
                  <w:marTop w:val="0"/>
                  <w:marBottom w:val="0"/>
                  <w:divBdr>
                    <w:top w:val="none" w:sz="0" w:space="0" w:color="auto"/>
                    <w:left w:val="none" w:sz="0" w:space="0" w:color="auto"/>
                    <w:bottom w:val="none" w:sz="0" w:space="0" w:color="auto"/>
                    <w:right w:val="none" w:sz="0" w:space="0" w:color="auto"/>
                  </w:divBdr>
                  <w:divsChild>
                    <w:div w:id="633868789">
                      <w:marLeft w:val="0"/>
                      <w:marRight w:val="0"/>
                      <w:marTop w:val="0"/>
                      <w:marBottom w:val="0"/>
                      <w:divBdr>
                        <w:top w:val="none" w:sz="0" w:space="0" w:color="auto"/>
                        <w:left w:val="none" w:sz="0" w:space="0" w:color="auto"/>
                        <w:bottom w:val="none" w:sz="0" w:space="0" w:color="auto"/>
                        <w:right w:val="none" w:sz="0" w:space="0" w:color="auto"/>
                      </w:divBdr>
                    </w:div>
                  </w:divsChild>
                </w:div>
                <w:div w:id="2053577585">
                  <w:marLeft w:val="0"/>
                  <w:marRight w:val="0"/>
                  <w:marTop w:val="0"/>
                  <w:marBottom w:val="0"/>
                  <w:divBdr>
                    <w:top w:val="none" w:sz="0" w:space="0" w:color="auto"/>
                    <w:left w:val="none" w:sz="0" w:space="0" w:color="auto"/>
                    <w:bottom w:val="none" w:sz="0" w:space="0" w:color="auto"/>
                    <w:right w:val="none" w:sz="0" w:space="0" w:color="auto"/>
                  </w:divBdr>
                  <w:divsChild>
                    <w:div w:id="719477673">
                      <w:marLeft w:val="0"/>
                      <w:marRight w:val="0"/>
                      <w:marTop w:val="0"/>
                      <w:marBottom w:val="0"/>
                      <w:divBdr>
                        <w:top w:val="none" w:sz="0" w:space="0" w:color="auto"/>
                        <w:left w:val="none" w:sz="0" w:space="0" w:color="auto"/>
                        <w:bottom w:val="none" w:sz="0" w:space="0" w:color="auto"/>
                        <w:right w:val="none" w:sz="0" w:space="0" w:color="auto"/>
                      </w:divBdr>
                    </w:div>
                  </w:divsChild>
                </w:div>
                <w:div w:id="2068721860">
                  <w:marLeft w:val="0"/>
                  <w:marRight w:val="0"/>
                  <w:marTop w:val="0"/>
                  <w:marBottom w:val="0"/>
                  <w:divBdr>
                    <w:top w:val="none" w:sz="0" w:space="0" w:color="auto"/>
                    <w:left w:val="none" w:sz="0" w:space="0" w:color="auto"/>
                    <w:bottom w:val="none" w:sz="0" w:space="0" w:color="auto"/>
                    <w:right w:val="none" w:sz="0" w:space="0" w:color="auto"/>
                  </w:divBdr>
                  <w:divsChild>
                    <w:div w:id="729184494">
                      <w:marLeft w:val="0"/>
                      <w:marRight w:val="0"/>
                      <w:marTop w:val="0"/>
                      <w:marBottom w:val="0"/>
                      <w:divBdr>
                        <w:top w:val="none" w:sz="0" w:space="0" w:color="auto"/>
                        <w:left w:val="none" w:sz="0" w:space="0" w:color="auto"/>
                        <w:bottom w:val="none" w:sz="0" w:space="0" w:color="auto"/>
                        <w:right w:val="none" w:sz="0" w:space="0" w:color="auto"/>
                      </w:divBdr>
                    </w:div>
                  </w:divsChild>
                </w:div>
                <w:div w:id="2075737074">
                  <w:marLeft w:val="0"/>
                  <w:marRight w:val="0"/>
                  <w:marTop w:val="0"/>
                  <w:marBottom w:val="0"/>
                  <w:divBdr>
                    <w:top w:val="none" w:sz="0" w:space="0" w:color="auto"/>
                    <w:left w:val="none" w:sz="0" w:space="0" w:color="auto"/>
                    <w:bottom w:val="none" w:sz="0" w:space="0" w:color="auto"/>
                    <w:right w:val="none" w:sz="0" w:space="0" w:color="auto"/>
                  </w:divBdr>
                  <w:divsChild>
                    <w:div w:id="274875663">
                      <w:marLeft w:val="0"/>
                      <w:marRight w:val="0"/>
                      <w:marTop w:val="0"/>
                      <w:marBottom w:val="0"/>
                      <w:divBdr>
                        <w:top w:val="none" w:sz="0" w:space="0" w:color="auto"/>
                        <w:left w:val="none" w:sz="0" w:space="0" w:color="auto"/>
                        <w:bottom w:val="none" w:sz="0" w:space="0" w:color="auto"/>
                        <w:right w:val="none" w:sz="0" w:space="0" w:color="auto"/>
                      </w:divBdr>
                    </w:div>
                  </w:divsChild>
                </w:div>
                <w:div w:id="2076736598">
                  <w:marLeft w:val="0"/>
                  <w:marRight w:val="0"/>
                  <w:marTop w:val="0"/>
                  <w:marBottom w:val="0"/>
                  <w:divBdr>
                    <w:top w:val="none" w:sz="0" w:space="0" w:color="auto"/>
                    <w:left w:val="none" w:sz="0" w:space="0" w:color="auto"/>
                    <w:bottom w:val="none" w:sz="0" w:space="0" w:color="auto"/>
                    <w:right w:val="none" w:sz="0" w:space="0" w:color="auto"/>
                  </w:divBdr>
                  <w:divsChild>
                    <w:div w:id="1425414202">
                      <w:marLeft w:val="0"/>
                      <w:marRight w:val="0"/>
                      <w:marTop w:val="0"/>
                      <w:marBottom w:val="0"/>
                      <w:divBdr>
                        <w:top w:val="none" w:sz="0" w:space="0" w:color="auto"/>
                        <w:left w:val="none" w:sz="0" w:space="0" w:color="auto"/>
                        <w:bottom w:val="none" w:sz="0" w:space="0" w:color="auto"/>
                        <w:right w:val="none" w:sz="0" w:space="0" w:color="auto"/>
                      </w:divBdr>
                    </w:div>
                  </w:divsChild>
                </w:div>
                <w:div w:id="2096323126">
                  <w:marLeft w:val="0"/>
                  <w:marRight w:val="0"/>
                  <w:marTop w:val="0"/>
                  <w:marBottom w:val="0"/>
                  <w:divBdr>
                    <w:top w:val="none" w:sz="0" w:space="0" w:color="auto"/>
                    <w:left w:val="none" w:sz="0" w:space="0" w:color="auto"/>
                    <w:bottom w:val="none" w:sz="0" w:space="0" w:color="auto"/>
                    <w:right w:val="none" w:sz="0" w:space="0" w:color="auto"/>
                  </w:divBdr>
                  <w:divsChild>
                    <w:div w:id="1597250865">
                      <w:marLeft w:val="0"/>
                      <w:marRight w:val="0"/>
                      <w:marTop w:val="0"/>
                      <w:marBottom w:val="0"/>
                      <w:divBdr>
                        <w:top w:val="none" w:sz="0" w:space="0" w:color="auto"/>
                        <w:left w:val="none" w:sz="0" w:space="0" w:color="auto"/>
                        <w:bottom w:val="none" w:sz="0" w:space="0" w:color="auto"/>
                        <w:right w:val="none" w:sz="0" w:space="0" w:color="auto"/>
                      </w:divBdr>
                    </w:div>
                  </w:divsChild>
                </w:div>
                <w:div w:id="2110269709">
                  <w:marLeft w:val="0"/>
                  <w:marRight w:val="0"/>
                  <w:marTop w:val="0"/>
                  <w:marBottom w:val="0"/>
                  <w:divBdr>
                    <w:top w:val="none" w:sz="0" w:space="0" w:color="auto"/>
                    <w:left w:val="none" w:sz="0" w:space="0" w:color="auto"/>
                    <w:bottom w:val="none" w:sz="0" w:space="0" w:color="auto"/>
                    <w:right w:val="none" w:sz="0" w:space="0" w:color="auto"/>
                  </w:divBdr>
                  <w:divsChild>
                    <w:div w:id="1105419727">
                      <w:marLeft w:val="0"/>
                      <w:marRight w:val="0"/>
                      <w:marTop w:val="0"/>
                      <w:marBottom w:val="0"/>
                      <w:divBdr>
                        <w:top w:val="none" w:sz="0" w:space="0" w:color="auto"/>
                        <w:left w:val="none" w:sz="0" w:space="0" w:color="auto"/>
                        <w:bottom w:val="none" w:sz="0" w:space="0" w:color="auto"/>
                        <w:right w:val="none" w:sz="0" w:space="0" w:color="auto"/>
                      </w:divBdr>
                    </w:div>
                  </w:divsChild>
                </w:div>
                <w:div w:id="2116291370">
                  <w:marLeft w:val="0"/>
                  <w:marRight w:val="0"/>
                  <w:marTop w:val="0"/>
                  <w:marBottom w:val="0"/>
                  <w:divBdr>
                    <w:top w:val="none" w:sz="0" w:space="0" w:color="auto"/>
                    <w:left w:val="none" w:sz="0" w:space="0" w:color="auto"/>
                    <w:bottom w:val="none" w:sz="0" w:space="0" w:color="auto"/>
                    <w:right w:val="none" w:sz="0" w:space="0" w:color="auto"/>
                  </w:divBdr>
                  <w:divsChild>
                    <w:div w:id="1352075244">
                      <w:marLeft w:val="0"/>
                      <w:marRight w:val="0"/>
                      <w:marTop w:val="0"/>
                      <w:marBottom w:val="0"/>
                      <w:divBdr>
                        <w:top w:val="none" w:sz="0" w:space="0" w:color="auto"/>
                        <w:left w:val="none" w:sz="0" w:space="0" w:color="auto"/>
                        <w:bottom w:val="none" w:sz="0" w:space="0" w:color="auto"/>
                        <w:right w:val="none" w:sz="0" w:space="0" w:color="auto"/>
                      </w:divBdr>
                    </w:div>
                  </w:divsChild>
                </w:div>
                <w:div w:id="2119979205">
                  <w:marLeft w:val="0"/>
                  <w:marRight w:val="0"/>
                  <w:marTop w:val="0"/>
                  <w:marBottom w:val="0"/>
                  <w:divBdr>
                    <w:top w:val="none" w:sz="0" w:space="0" w:color="auto"/>
                    <w:left w:val="none" w:sz="0" w:space="0" w:color="auto"/>
                    <w:bottom w:val="none" w:sz="0" w:space="0" w:color="auto"/>
                    <w:right w:val="none" w:sz="0" w:space="0" w:color="auto"/>
                  </w:divBdr>
                  <w:divsChild>
                    <w:div w:id="2032299669">
                      <w:marLeft w:val="0"/>
                      <w:marRight w:val="0"/>
                      <w:marTop w:val="0"/>
                      <w:marBottom w:val="0"/>
                      <w:divBdr>
                        <w:top w:val="none" w:sz="0" w:space="0" w:color="auto"/>
                        <w:left w:val="none" w:sz="0" w:space="0" w:color="auto"/>
                        <w:bottom w:val="none" w:sz="0" w:space="0" w:color="auto"/>
                        <w:right w:val="none" w:sz="0" w:space="0" w:color="auto"/>
                      </w:divBdr>
                    </w:div>
                  </w:divsChild>
                </w:div>
                <w:div w:id="2124883946">
                  <w:marLeft w:val="0"/>
                  <w:marRight w:val="0"/>
                  <w:marTop w:val="0"/>
                  <w:marBottom w:val="0"/>
                  <w:divBdr>
                    <w:top w:val="none" w:sz="0" w:space="0" w:color="auto"/>
                    <w:left w:val="none" w:sz="0" w:space="0" w:color="auto"/>
                    <w:bottom w:val="none" w:sz="0" w:space="0" w:color="auto"/>
                    <w:right w:val="none" w:sz="0" w:space="0" w:color="auto"/>
                  </w:divBdr>
                  <w:divsChild>
                    <w:div w:id="979572097">
                      <w:marLeft w:val="0"/>
                      <w:marRight w:val="0"/>
                      <w:marTop w:val="0"/>
                      <w:marBottom w:val="0"/>
                      <w:divBdr>
                        <w:top w:val="none" w:sz="0" w:space="0" w:color="auto"/>
                        <w:left w:val="none" w:sz="0" w:space="0" w:color="auto"/>
                        <w:bottom w:val="none" w:sz="0" w:space="0" w:color="auto"/>
                        <w:right w:val="none" w:sz="0" w:space="0" w:color="auto"/>
                      </w:divBdr>
                    </w:div>
                  </w:divsChild>
                </w:div>
                <w:div w:id="2125299615">
                  <w:marLeft w:val="0"/>
                  <w:marRight w:val="0"/>
                  <w:marTop w:val="0"/>
                  <w:marBottom w:val="0"/>
                  <w:divBdr>
                    <w:top w:val="none" w:sz="0" w:space="0" w:color="auto"/>
                    <w:left w:val="none" w:sz="0" w:space="0" w:color="auto"/>
                    <w:bottom w:val="none" w:sz="0" w:space="0" w:color="auto"/>
                    <w:right w:val="none" w:sz="0" w:space="0" w:color="auto"/>
                  </w:divBdr>
                  <w:divsChild>
                    <w:div w:id="1583876110">
                      <w:marLeft w:val="0"/>
                      <w:marRight w:val="0"/>
                      <w:marTop w:val="0"/>
                      <w:marBottom w:val="0"/>
                      <w:divBdr>
                        <w:top w:val="none" w:sz="0" w:space="0" w:color="auto"/>
                        <w:left w:val="none" w:sz="0" w:space="0" w:color="auto"/>
                        <w:bottom w:val="none" w:sz="0" w:space="0" w:color="auto"/>
                        <w:right w:val="none" w:sz="0" w:space="0" w:color="auto"/>
                      </w:divBdr>
                    </w:div>
                  </w:divsChild>
                </w:div>
                <w:div w:id="2129814878">
                  <w:marLeft w:val="0"/>
                  <w:marRight w:val="0"/>
                  <w:marTop w:val="0"/>
                  <w:marBottom w:val="0"/>
                  <w:divBdr>
                    <w:top w:val="none" w:sz="0" w:space="0" w:color="auto"/>
                    <w:left w:val="none" w:sz="0" w:space="0" w:color="auto"/>
                    <w:bottom w:val="none" w:sz="0" w:space="0" w:color="auto"/>
                    <w:right w:val="none" w:sz="0" w:space="0" w:color="auto"/>
                  </w:divBdr>
                  <w:divsChild>
                    <w:div w:id="119307299">
                      <w:marLeft w:val="0"/>
                      <w:marRight w:val="0"/>
                      <w:marTop w:val="0"/>
                      <w:marBottom w:val="0"/>
                      <w:divBdr>
                        <w:top w:val="none" w:sz="0" w:space="0" w:color="auto"/>
                        <w:left w:val="none" w:sz="0" w:space="0" w:color="auto"/>
                        <w:bottom w:val="none" w:sz="0" w:space="0" w:color="auto"/>
                        <w:right w:val="none" w:sz="0" w:space="0" w:color="auto"/>
                      </w:divBdr>
                    </w:div>
                  </w:divsChild>
                </w:div>
                <w:div w:id="2132282865">
                  <w:marLeft w:val="0"/>
                  <w:marRight w:val="0"/>
                  <w:marTop w:val="0"/>
                  <w:marBottom w:val="0"/>
                  <w:divBdr>
                    <w:top w:val="none" w:sz="0" w:space="0" w:color="auto"/>
                    <w:left w:val="none" w:sz="0" w:space="0" w:color="auto"/>
                    <w:bottom w:val="none" w:sz="0" w:space="0" w:color="auto"/>
                    <w:right w:val="none" w:sz="0" w:space="0" w:color="auto"/>
                  </w:divBdr>
                  <w:divsChild>
                    <w:div w:id="11391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gpo.gov/fdsys/pkg/CFR-2015-title22-vol1/pdf/CFR-2015-title22-vol1-part228.pdf" TargetMode="External" Id="rId17" /><Relationship Type="http://schemas.openxmlformats.org/officeDocument/2006/relationships/customXml" Target="../customXml/item2.xml" Id="rId2" /><Relationship Type="http://schemas.openxmlformats.org/officeDocument/2006/relationships/hyperlink" Target="http://www.socialimpact.com/"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mailto:aprice@socialimpact.com" TargetMode="Externa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E55FE03-C77C-4F94-8260-EEE414716D34}">
    <t:Anchor>
      <t:Comment id="360293848"/>
    </t:Anchor>
    <t:History>
      <t:Event id="{78200480-168C-40CD-98B5-0C48806F033E}" time="2023-05-31T22:54:31.18Z">
        <t:Attribution userId="S::a.ba@socialimpact.com::dbf51c16-d150-41c5-9585-cb8bed52e658" userProvider="AD" userName="Abdourahmane Ba"/>
        <t:Anchor>
          <t:Comment id="360293848"/>
        </t:Anchor>
        <t:Create/>
      </t:Event>
      <t:Event id="{099356D1-1BC9-4F14-AA24-3AEEEB3BBB09}" time="2023-05-31T22:54:31.18Z">
        <t:Attribution userId="S::a.ba@socialimpact.com::dbf51c16-d150-41c5-9585-cb8bed52e658" userProvider="AD" userName="Abdourahmane Ba"/>
        <t:Anchor>
          <t:Comment id="360293848"/>
        </t:Anchor>
        <t:Assign userId="S::knelson@socialimpact.com::fb3d726a-b1ae-4adf-aa86-1ee8ca143ae2" userProvider="AD" userName="Kari Nelson"/>
      </t:Event>
      <t:Event id="{73C504CF-70F6-4729-99D2-EDB69D150B1D}" time="2023-05-31T22:54:31.18Z">
        <t:Attribution userId="S::a.ba@socialimpact.com::dbf51c16-d150-41c5-9585-cb8bed52e658" userProvider="AD" userName="Abdourahmane Ba"/>
        <t:Anchor>
          <t:Comment id="360293848"/>
        </t:Anchor>
        <t:SetTitle title="@Kari Nelson What about modality for KII? Are they using tablets for KII, or recorings and transripts?"/>
      </t:Event>
    </t:History>
  </t:Task>
  <t:Task id="{09A4A50F-DFC6-4617-9A2B-4B6B3AFA328F}">
    <t:Anchor>
      <t:Comment id="1414478834"/>
    </t:Anchor>
    <t:History>
      <t:Event id="{1352AAE6-78AB-4A8D-A4A9-BC82BCE68CC4}" time="2024-03-22T09:39:52.657Z">
        <t:Attribution userId="S::ldiarra@socialimpact.com::2b2c5759-28fe-4dd3-83cd-fc06528dd054" userProvider="AD" userName="Lassine Diarra"/>
        <t:Anchor>
          <t:Comment id="1414478834"/>
        </t:Anchor>
        <t:Create/>
      </t:Event>
      <t:Event id="{D37BBD47-B1A6-46DB-A93B-499BA1E2D083}" time="2024-03-22T09:39:52.657Z">
        <t:Attribution userId="S::ldiarra@socialimpact.com::2b2c5759-28fe-4dd3-83cd-fc06528dd054" userProvider="AD" userName="Lassine Diarra"/>
        <t:Anchor>
          <t:Comment id="1414478834"/>
        </t:Anchor>
        <t:Assign userId="S::jamick@socialimpact.com::d67587a6-5494-4785-9b88-5d0bf0444947" userProvider="AD" userName="Joe Amick"/>
      </t:Event>
      <t:Event id="{AEDD3974-96F7-49BD-B0CD-D479AEF6CCE6}" time="2024-03-22T09:39:52.657Z">
        <t:Attribution userId="S::ldiarra@socialimpact.com::2b2c5759-28fe-4dd3-83cd-fc06528dd054" userProvider="AD" userName="Lassine Diarra"/>
        <t:Anchor>
          <t:Comment id="1414478834"/>
        </t:Anchor>
        <t:SetTitle title="@Joe Amick complete"/>
      </t:Event>
    </t:History>
  </t:Task>
  <t:Task id="{779EAF3B-87A2-4481-8F7E-EA7B7C51CBDB}">
    <t:Anchor>
      <t:Comment id="1423634866"/>
    </t:Anchor>
    <t:History>
      <t:Event id="{53D7DBA2-E828-4FEA-B58A-E79521822371}" time="2024-03-22T09:45:40.696Z">
        <t:Attribution userId="S::ldiarra@socialimpact.com::2b2c5759-28fe-4dd3-83cd-fc06528dd054" userProvider="AD" userName="Lassine Diarra"/>
        <t:Anchor>
          <t:Comment id="1423634866"/>
        </t:Anchor>
        <t:Create/>
      </t:Event>
      <t:Event id="{0FD9A6FD-B932-4C21-8142-4FDA559FCB82}" time="2024-03-22T09:45:40.696Z">
        <t:Attribution userId="S::ldiarra@socialimpact.com::2b2c5759-28fe-4dd3-83cd-fc06528dd054" userProvider="AD" userName="Lassine Diarra"/>
        <t:Anchor>
          <t:Comment id="1423634866"/>
        </t:Anchor>
        <t:Assign userId="S::jamick@socialimpact.com::d67587a6-5494-4785-9b88-5d0bf0444947" userProvider="AD" userName="Joe Amick"/>
      </t:Event>
      <t:Event id="{B36D1E60-FBDC-415A-8B4D-5469E50BE390}" time="2024-03-22T09:45:40.696Z">
        <t:Attribution userId="S::ldiarra@socialimpact.com::2b2c5759-28fe-4dd3-83cd-fc06528dd054" userProvider="AD" userName="Lassine Diarra"/>
        <t:Anchor>
          <t:Comment id="1423634866"/>
        </t:Anchor>
        <t:SetTitle title="@Joe Amick"/>
      </t:Event>
    </t:History>
  </t:Task>
  <t:Task id="{4768A612-018B-4BA1-A3B3-C600BEE6AC92}">
    <t:Anchor>
      <t:Comment id="608031399"/>
    </t:Anchor>
    <t:History>
      <t:Event id="{402EC8AE-AC89-4692-A0BB-C361AD3BB3CC}" time="2024-03-22T09:46:39.812Z">
        <t:Attribution userId="S::ldiarra@socialimpact.com::2b2c5759-28fe-4dd3-83cd-fc06528dd054" userProvider="AD" userName="Lassine Diarra"/>
        <t:Anchor>
          <t:Comment id="608031399"/>
        </t:Anchor>
        <t:Create/>
      </t:Event>
      <t:Event id="{AFADAF3D-6B54-487C-ADAE-F29F23965DBA}" time="2024-03-22T09:46:39.812Z">
        <t:Attribution userId="S::ldiarra@socialimpact.com::2b2c5759-28fe-4dd3-83cd-fc06528dd054" userProvider="AD" userName="Lassine Diarra"/>
        <t:Anchor>
          <t:Comment id="608031399"/>
        </t:Anchor>
        <t:Assign userId="S::eporter@socialimpact.com::13945547-63f7-46df-b839-bf3380b0e9b4" userProvider="AD" userName="Emily Porter"/>
      </t:Event>
      <t:Event id="{9182226F-C100-4CFE-ABB6-061747535730}" time="2024-03-22T09:46:39.812Z">
        <t:Attribution userId="S::ldiarra@socialimpact.com::2b2c5759-28fe-4dd3-83cd-fc06528dd054" userProvider="AD" userName="Lassine Diarra"/>
        <t:Anchor>
          <t:Comment id="608031399"/>
        </t:Anchor>
        <t:SetTitle title="@Emily Porter complete"/>
      </t:Event>
    </t:History>
  </t:Task>
  <t:Task id="{A42ED180-B5D8-418C-8DC3-BDB33D88FF2E}">
    <t:Anchor>
      <t:Comment id="1930130830"/>
    </t:Anchor>
    <t:History>
      <t:Event id="{FCEF4153-A48A-4025-82B4-9D2EFCE7A058}" time="2024-03-22T09:52:06.962Z">
        <t:Attribution userId="S::ldiarra@socialimpact.com::2b2c5759-28fe-4dd3-83cd-fc06528dd054" userProvider="AD" userName="Lassine Diarra"/>
        <t:Anchor>
          <t:Comment id="1930130830"/>
        </t:Anchor>
        <t:Create/>
      </t:Event>
      <t:Event id="{04F85AA8-76DD-4BBC-B2C8-B55928A3469B}" time="2024-03-22T09:52:06.962Z">
        <t:Attribution userId="S::ldiarra@socialimpact.com::2b2c5759-28fe-4dd3-83cd-fc06528dd054" userProvider="AD" userName="Lassine Diarra"/>
        <t:Anchor>
          <t:Comment id="1930130830"/>
        </t:Anchor>
        <t:Assign userId="S::eporter@socialimpact.com::13945547-63f7-46df-b839-bf3380b0e9b4" userProvider="AD" userName="Emily Porter"/>
      </t:Event>
      <t:Event id="{CCFECFFB-FA4B-4DF8-ACD7-1CCDFE29D1D7}" time="2024-03-22T09:52:06.962Z">
        <t:Attribution userId="S::ldiarra@socialimpact.com::2b2c5759-28fe-4dd3-83cd-fc06528dd054" userProvider="AD" userName="Lassine Diarra"/>
        <t:Anchor>
          <t:Comment id="1930130830"/>
        </t:Anchor>
        <t:SetTitle title="@Emily Porter @Amy Porter @Alioune Watt"/>
      </t:Event>
    </t:History>
  </t:Task>
  <t:Task id="{1403EB19-EB9D-4CB5-B652-E5FB98C56470}">
    <t:Anchor>
      <t:Comment id="95889649"/>
    </t:Anchor>
    <t:History>
      <t:Event id="{53D7DBA2-E828-4FEA-B58A-E79521822371}" time="2024-03-22T09:45:40.696Z">
        <t:Attribution userId="S::ldiarra@socialimpact.com::2b2c5759-28fe-4dd3-83cd-fc06528dd054" userProvider="AD" userName="Lassine Diarra"/>
        <t:Anchor>
          <t:Comment id="95889649"/>
        </t:Anchor>
        <t:Create/>
      </t:Event>
      <t:Event id="{0FD9A6FD-B932-4C21-8142-4FDA559FCB82}" time="2024-03-22T09:45:40.696Z">
        <t:Attribution userId="S::ldiarra@socialimpact.com::2b2c5759-28fe-4dd3-83cd-fc06528dd054" userProvider="AD" userName="Lassine Diarra"/>
        <t:Anchor>
          <t:Comment id="95889649"/>
        </t:Anchor>
        <t:Assign userId="S::jamick@socialimpact.com::d67587a6-5494-4785-9b88-5d0bf0444947" userProvider="AD" userName="Joe Amick"/>
      </t:Event>
      <t:Event id="{B36D1E60-FBDC-415A-8B4D-5469E50BE390}" time="2024-03-22T09:45:40.696Z">
        <t:Attribution userId="S::ldiarra@socialimpact.com::2b2c5759-28fe-4dd3-83cd-fc06528dd054" userProvider="AD" userName="Lassine Diarra"/>
        <t:Anchor>
          <t:Comment id="95889649"/>
        </t:Anchor>
        <t:SetTitle title="@Joe Amick"/>
      </t:Event>
    </t:History>
  </t:Task>
  <t:Task id="{0A834B77-7631-4441-94B6-E530E6369486}">
    <t:Anchor>
      <t:Comment id="1047906290"/>
    </t:Anchor>
    <t:History>
      <t:Event id="{51C13168-8446-40F4-99C6-865D46499B5C}" time="2024-09-30T17:43:51.428Z">
        <t:Attribution userId="S::spanjwani@socialimpact.com::ffd6b8fb-f9e5-4c1b-8746-a7009019ad73" userProvider="AD" userName="Samir Panjwani"/>
        <t:Anchor>
          <t:Comment id="1047906290"/>
        </t:Anchor>
        <t:Create/>
      </t:Event>
      <t:Event id="{09A92774-6063-429D-8A54-7F25BAE19326}" time="2024-09-30T17:43:51.428Z">
        <t:Attribution userId="S::spanjwani@socialimpact.com::ffd6b8fb-f9e5-4c1b-8746-a7009019ad73" userProvider="AD" userName="Samir Panjwani"/>
        <t:Anchor>
          <t:Comment id="1047906290"/>
        </t:Anchor>
        <t:Assign userId="S::kivey@socialimpact.com::d0c67f8f-19a8-43b8-9b4e-6b0bffd0e661" userProvider="AD" userName="Kate Ivey"/>
      </t:Event>
      <t:Event id="{933396B8-3B64-48CC-A2EC-884535D11874}" time="2024-09-30T17:43:51.428Z">
        <t:Attribution userId="S::spanjwani@socialimpact.com::ffd6b8fb-f9e5-4c1b-8746-a7009019ad73" userProvider="AD" userName="Samir Panjwani"/>
        <t:Anchor>
          <t:Comment id="1047906290"/>
        </t:Anchor>
        <t:SetTitle title="Note that our current total below is 6.5 (I upped #3 to 1.5 pages). So, we can allocated more pages to items #1-5 below as you see relevant, @Kate. If you think the page lengths are fine as is, we can also reduce the max pages here."/>
      </t:Event>
      <t:Event id="{6A3C6BAB-F232-4032-80F1-1092D4574B46}" time="2024-09-30T18:51:06.489Z">
        <t:Attribution userId="S::kivey@socialimpact.com::d0c67f8f-19a8-43b8-9b4e-6b0bffd0e661" userProvider="AD" userName="Kate Ivey"/>
        <t:Progress percentComplete="100"/>
      </t:Event>
    </t:History>
  </t:Task>
  <t:Task id="{9ECEB81A-0D88-48A2-A812-215C855C0F88}">
    <t:Anchor>
      <t:Comment id="1399876782"/>
    </t:Anchor>
    <t:History>
      <t:Event id="{9A4424D7-017F-4417-B77A-FE2A18C0F349}" time="2024-09-27T19:25:55.517Z">
        <t:Attribution userId="S::kivey@socialimpact.com::d0c67f8f-19a8-43b8-9b4e-6b0bffd0e661" userProvider="AD" userName="Kate Ivey"/>
        <t:Anchor>
          <t:Comment id="1399876782"/>
        </t:Anchor>
        <t:Create/>
      </t:Event>
      <t:Event id="{7292FF0C-AEE8-4DC7-89AD-361AC1607A38}" time="2024-09-27T19:25:55.517Z">
        <t:Attribution userId="S::kivey@socialimpact.com::d0c67f8f-19a8-43b8-9b4e-6b0bffd0e661" userProvider="AD" userName="Kate Ivey"/>
        <t:Anchor>
          <t:Comment id="1399876782"/>
        </t:Anchor>
        <t:Assign userId="S::bmorse@socialimpact.com::4e441a1e-4b59-4954-9e97-d85c7b862ba0" userProvider="AD" userName="Ben Morse"/>
      </t:Event>
      <t:Event id="{D8F6D305-7C40-4D5A-BAEB-95123DE6447F}" time="2024-09-27T19:25:55.517Z">
        <t:Attribution userId="S::kivey@socialimpact.com::d0c67f8f-19a8-43b8-9b4e-6b0bffd0e661" userProvider="AD" userName="Kate Ivey"/>
        <t:Anchor>
          <t:Comment id="1399876782"/>
        </t:Anchor>
        <t:SetTitle title="@Ben Morse thoughts on how to split this? Not sure if we would still want to do 3 surveys (as we do with premise) given this change but the current questionnaires would be too long to combine into 1 "/>
      </t:Event>
      <t:Event id="{10E67BB1-1FFE-4C65-BB62-57AF45ABF4D2}" time="2024-09-30T19:52:54.471Z">
        <t:Attribution userId="S::kivey@socialimpact.com::d0c67f8f-19a8-43b8-9b4e-6b0bffd0e661" userProvider="AD" userName="Kate Ivey"/>
        <t:Progress percentComplete="100"/>
      </t:Event>
    </t:History>
  </t:Task>
  <t:Task id="{0D274F49-C305-4C06-AB53-1E6CB5D36FAF}">
    <t:Anchor>
      <t:Comment id="67916477"/>
    </t:Anchor>
    <t:History>
      <t:Event id="{831DA99B-3924-427A-9259-D502EFDAC10C}" time="2024-09-30T17:08:59.416Z">
        <t:Attribution userId="S::spanjwani@socialimpact.com::ffd6b8fb-f9e5-4c1b-8746-a7009019ad73" userProvider="AD" userName="Samir Panjwani"/>
        <t:Anchor>
          <t:Comment id="67916477"/>
        </t:Anchor>
        <t:Create/>
      </t:Event>
      <t:Event id="{B16E1F61-25B6-4E23-95A0-2D40BD0C2AF9}" time="2024-09-30T17:08:59.416Z">
        <t:Attribution userId="S::spanjwani@socialimpact.com::ffd6b8fb-f9e5-4c1b-8746-a7009019ad73" userProvider="AD" userName="Samir Panjwani"/>
        <t:Anchor>
          <t:Comment id="67916477"/>
        </t:Anchor>
        <t:Assign userId="S::aprice@socialimpact.com::b96123e4-99ee-4b25-91bf-b9a0cbf50b1c" userProvider="AD" userName="Abigail Price"/>
      </t:Event>
      <t:Event id="{47E4D6E2-E2E7-4C93-8CD7-25EEDC26842E}" time="2024-09-30T17:08:59.416Z">
        <t:Attribution userId="S::spanjwani@socialimpact.com::ffd6b8fb-f9e5-4c1b-8746-a7009019ad73" userProvider="AD" userName="Samir Panjwani"/>
        <t:Anchor>
          <t:Comment id="67916477"/>
        </t:Anchor>
        <t:SetTitle title="@Abigail: 1. if the responses we receive to the solicitation are too expensive or don't meet our technical standards (or if USAID ultimately wants us to stick with mobile app based surveys), we presumably wouldn't proceed with issuing an award, right? Do…"/>
      </t:Event>
      <t:Event id="{3286AC3A-38C9-4CF2-B01F-9362820B1EB7}" time="2024-10-01T19:26:48.343Z">
        <t:Attribution userId="S::spanjwani@socialimpact.com::ffd6b8fb-f9e5-4c1b-8746-a7009019ad73" userProvider="AD" userName="Samir Panjwani"/>
        <t:Progress percentComplete="100"/>
      </t:Event>
    </t:History>
  </t:Task>
  <t:Task id="{A54251BD-299B-4FCA-888C-B98DE20A8F17}">
    <t:Anchor>
      <t:Comment id="539070389"/>
    </t:Anchor>
    <t:History>
      <t:Event id="{3BB3633C-188C-4D61-9A7B-AD223920A39D}" time="2024-09-27T19:27:02.542Z">
        <t:Attribution userId="S::kivey@socialimpact.com::d0c67f8f-19a8-43b8-9b4e-6b0bffd0e661" userProvider="AD" userName="Kate Ivey"/>
        <t:Anchor>
          <t:Comment id="539070389"/>
        </t:Anchor>
        <t:Create/>
      </t:Event>
      <t:Event id="{8277B91A-09BD-4C7A-8334-3241470E160B}" time="2024-09-27T19:27:02.542Z">
        <t:Attribution userId="S::kivey@socialimpact.com::d0c67f8f-19a8-43b8-9b4e-6b0bffd0e661" userProvider="AD" userName="Kate Ivey"/>
        <t:Anchor>
          <t:Comment id="539070389"/>
        </t:Anchor>
        <t:Assign userId="S::aprice@socialimpact.com::b96123e4-99ee-4b25-91bf-b9a0cbf50b1c" userProvider="AD" userName="Abigail Price"/>
      </t:Event>
      <t:Event id="{4AA49E41-C04C-4678-B302-4D0957B2B26C}" time="2024-09-27T19:27:02.542Z">
        <t:Attribution userId="S::kivey@socialimpact.com::d0c67f8f-19a8-43b8-9b4e-6b0bffd0e661" userProvider="AD" userName="Kate Ivey"/>
        <t:Anchor>
          <t:Comment id="539070389"/>
        </t:Anchor>
        <t:SetTitle title="@Abigail Price does MEL Platform team have a preference on naming convention? Left everything as “SI” for now"/>
      </t:Event>
      <t:Event id="{BFA6D5AF-7CDF-4615-9E01-8233E4B3096E}" time="2024-10-01T17:52:50.601Z">
        <t:Attribution userId="S::aprice@socialimpact.com::b96123e4-99ee-4b25-91bf-b9a0cbf50b1c" userProvider="AD" userName="Abigail Price"/>
        <t:Progress percentComplete="100"/>
      </t:Event>
    </t:History>
  </t:Task>
  <t:Task id="{2771984C-D28C-4250-B51C-90B03430230D}">
    <t:Anchor>
      <t:Comment id="500780126"/>
    </t:Anchor>
    <t:History>
      <t:Event id="{99986D4B-8761-4B63-AC0E-6F747F2384A9}" time="2024-09-27T19:27:58.613Z">
        <t:Attribution userId="S::kivey@socialimpact.com::d0c67f8f-19a8-43b8-9b4e-6b0bffd0e661" userProvider="AD" userName="Kate Ivey"/>
        <t:Anchor>
          <t:Comment id="1193655974"/>
        </t:Anchor>
        <t:Create/>
      </t:Event>
      <t:Event id="{3C1545B6-7720-4434-8FA2-F31821DF520A}" time="2024-09-27T19:27:58.613Z">
        <t:Attribution userId="S::kivey@socialimpact.com::d0c67f8f-19a8-43b8-9b4e-6b0bffd0e661" userProvider="AD" userName="Kate Ivey"/>
        <t:Anchor>
          <t:Comment id="1193655974"/>
        </t:Anchor>
        <t:Assign userId="S::spanjwani@socialimpact.com::ffd6b8fb-f9e5-4c1b-8746-a7009019ad73" userProvider="AD" userName="Samir Panjwani"/>
      </t:Event>
      <t:Event id="{2DE17493-30E8-434E-9BAD-4A6777DA1132}" time="2024-09-27T19:27:58.613Z">
        <t:Attribution userId="S::kivey@socialimpact.com::d0c67f8f-19a8-43b8-9b4e-6b0bffd0e661" userProvider="AD" userName="Kate Ivey"/>
        <t:Anchor>
          <t:Comment id="1193655974"/>
        </t:Anchor>
        <t:SetTitle title="Good point - not sure the current technical review team has the French language capabilities. Thoughts @Samir Panjwani ?"/>
      </t:Event>
      <t:Event id="{F34FD4A9-8294-40EE-AF3D-FD6B6D328E87}" time="2024-09-30T18:52:12.965Z">
        <t:Attribution userId="S::kivey@socialimpact.com::d0c67f8f-19a8-43b8-9b4e-6b0bffd0e661" userProvider="AD" userName="Kate Ivey"/>
        <t:Progress percentComplete="100"/>
      </t:Event>
    </t:History>
  </t:Task>
  <t:Task id="{2ABFC8BB-4539-48F0-A033-0D860411EBE5}">
    <t:Anchor>
      <t:Comment id="1195709800"/>
    </t:Anchor>
    <t:History>
      <t:Event id="{8847B479-7AD5-4FAE-94DD-93EAF589E69E}" time="2024-09-30T14:14:11.269Z">
        <t:Attribution userId="S::spanjwani@socialimpact.com::ffd6b8fb-f9e5-4c1b-8746-a7009019ad73" userProvider="AD" userName="Samir Panjwani"/>
        <t:Anchor>
          <t:Comment id="1195709800"/>
        </t:Anchor>
        <t:Create/>
      </t:Event>
      <t:Event id="{22ED2EC7-137F-4978-BD57-4E7C3C9D0EF2}" time="2024-09-30T14:14:11.269Z">
        <t:Attribution userId="S::spanjwani@socialimpact.com::ffd6b8fb-f9e5-4c1b-8746-a7009019ad73" userProvider="AD" userName="Samir Panjwani"/>
        <t:Anchor>
          <t:Comment id="1195709800"/>
        </t:Anchor>
        <t:Assign userId="S::kivey@socialimpact.com::d0c67f8f-19a8-43b8-9b4e-6b0bffd0e661" userProvider="AD" userName="Kate Ivey"/>
      </t:Event>
      <t:Event id="{CC3984F9-F0D3-4BFD-88CD-2305ABF2E866}" time="2024-09-30T14:14:11.269Z">
        <t:Attribution userId="S::spanjwani@socialimpact.com::ffd6b8fb-f9e5-4c1b-8746-a7009019ad73" userProvider="AD" userName="Samir Panjwani"/>
        <t:Anchor>
          <t:Comment id="1195709800"/>
        </t:Anchor>
        <t:SetTitle title="@Kate, wouldn't we want this to be through the end of the MEL Platform contract (so through 2027)?"/>
      </t:Event>
      <t:Event id="{3E3F0CB1-3DBD-4D12-A96C-C6DCD80D6CA3}" time="2024-09-30T19:46:57.493Z">
        <t:Attribution userId="S::kivey@socialimpact.com::d0c67f8f-19a8-43b8-9b4e-6b0bffd0e661" userProvider="AD" userName="Kate Ivey"/>
        <t:Progress percentComplete="100"/>
      </t:Event>
    </t:History>
  </t:Task>
  <t:Task id="{4C5B5CE2-508F-4439-A414-938FCA233F8F}">
    <t:Anchor>
      <t:Comment id="1262407890"/>
    </t:Anchor>
    <t:History>
      <t:Event id="{CA292852-37C3-4704-8275-3357A85B5388}" time="2024-09-30T14:42:58.25Z">
        <t:Attribution userId="S::spanjwani@socialimpact.com::ffd6b8fb-f9e5-4c1b-8746-a7009019ad73" userProvider="AD" userName="Samir Panjwani"/>
        <t:Anchor>
          <t:Comment id="1262407890"/>
        </t:Anchor>
        <t:Create/>
      </t:Event>
      <t:Event id="{721384D8-1D3F-4752-A464-653BD3304F3E}" time="2024-09-30T14:42:58.25Z">
        <t:Attribution userId="S::spanjwani@socialimpact.com::ffd6b8fb-f9e5-4c1b-8746-a7009019ad73" userProvider="AD" userName="Samir Panjwani"/>
        <t:Anchor>
          <t:Comment id="1262407890"/>
        </t:Anchor>
        <t:Assign userId="S::kivey@socialimpact.com::d0c67f8f-19a8-43b8-9b4e-6b0bffd0e661" userProvider="AD" userName="Kate Ivey"/>
      </t:Event>
      <t:Event id="{645DA8F6-AEA7-420E-BD46-051627B985E3}" time="2024-09-30T14:42:58.25Z">
        <t:Attribution userId="S::spanjwani@socialimpact.com::ffd6b8fb-f9e5-4c1b-8746-a7009019ad73" userProvider="AD" userName="Samir Panjwani"/>
        <t:Anchor>
          <t:Comment id="1262407890"/>
        </t:Anchor>
        <t:SetTitle title="@Kate and @Ben, perhaps we should lower this number? I assume 2250 came from the current Premise surveys (10k) divided by 4 quarters. Can we instead base the survey size on the minimum number of respondents (plus 10-15%?) we'd need to achieve an…"/>
      </t:Event>
      <t:Event id="{616931DE-DCF2-4A0C-A6FC-22514C9BEB1B}" time="2024-09-30T19:54:10.134Z">
        <t:Attribution userId="S::kivey@socialimpact.com::d0c67f8f-19a8-43b8-9b4e-6b0bffd0e661" userProvider="AD" userName="Kate Ivey"/>
        <t:Progress percentComplete="100"/>
      </t:Event>
    </t:History>
  </t:Task>
  <t:Task id="{D030A890-812E-4273-BC28-DD9137AA7325}">
    <t:Anchor>
      <t:Comment id="1212904553"/>
    </t:Anchor>
    <t:History>
      <t:Event id="{0B90E19B-EC9A-4D49-AFDD-DCF145E19235}" time="2024-09-30T17:40:56.822Z">
        <t:Attribution userId="S::spanjwani@socialimpact.com::ffd6b8fb-f9e5-4c1b-8746-a7009019ad73" userProvider="AD" userName="Samir Panjwani"/>
        <t:Anchor>
          <t:Comment id="1212904553"/>
        </t:Anchor>
        <t:Create/>
      </t:Event>
      <t:Event id="{0F9AEF38-137F-43A3-8927-F29C591EFD47}" time="2024-09-30T17:40:56.822Z">
        <t:Attribution userId="S::spanjwani@socialimpact.com::ffd6b8fb-f9e5-4c1b-8746-a7009019ad73" userProvider="AD" userName="Samir Panjwani"/>
        <t:Anchor>
          <t:Comment id="1212904553"/>
        </t:Anchor>
        <t:Assign userId="S::kivey@socialimpact.com::d0c67f8f-19a8-43b8-9b4e-6b0bffd0e661" userProvider="AD" userName="Kate Ivey"/>
      </t:Event>
      <t:Event id="{E97A3DC8-5CB9-4686-B1C4-5995EE2F0FFF}" time="2024-09-30T17:40:56.822Z">
        <t:Attribution userId="S::spanjwani@socialimpact.com::ffd6b8fb-f9e5-4c1b-8746-a7009019ad73" userProvider="AD" userName="Samir Panjwani"/>
        <t:Anchor>
          <t:Comment id="1212904553"/>
        </t:Anchor>
        <t:SetTitle title=" don't think we're requesting daily reports or a daily tracker, no? @Kate, assuming that's right, please update this bullet to reflect anything else that we may want to see from the offerors that wouldn't be captured in #2, #3, and #5. "/>
      </t:Event>
      <t:Event id="{E8592610-DD2D-4AB8-B418-6EF364A4F91D}" time="2024-09-30T21:05:46.104Z">
        <t:Attribution userId="S::kivey@socialimpact.com::d0c67f8f-19a8-43b8-9b4e-6b0bffd0e661" userProvider="AD" userName="Kate Ivey"/>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E5C72091E2844CB8A1104B4EE3C62C" ma:contentTypeVersion="14" ma:contentTypeDescription="Create a new document." ma:contentTypeScope="" ma:versionID="6211a1549ffe0cc81c55e493b0fea5bf">
  <xsd:schema xmlns:xsd="http://www.w3.org/2001/XMLSchema" xmlns:xs="http://www.w3.org/2001/XMLSchema" xmlns:p="http://schemas.microsoft.com/office/2006/metadata/properties" xmlns:ns2="ff40593d-12c9-4d61-850a-a52417201426" xmlns:ns3="c77fb582-37ac-490a-a3e4-21db8499f202" targetNamespace="http://schemas.microsoft.com/office/2006/metadata/properties" ma:root="true" ma:fieldsID="bb002d83516beecf1d55dac1ddb56a89" ns2:_="" ns3:_="">
    <xsd:import namespace="ff40593d-12c9-4d61-850a-a52417201426"/>
    <xsd:import namespace="c77fb582-37ac-490a-a3e4-21db8499f2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593d-12c9-4d61-850a-a52417201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bd4ad2-77c1-462c-97e6-c7124418a2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fb582-37ac-490a-a3e4-21db8499f2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1194f6-0f7e-411b-8029-4674521efafc}" ma:internalName="TaxCatchAll" ma:showField="CatchAllData" ma:web="c77fb582-37ac-490a-a3e4-21db8499f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77fb582-37ac-490a-a3e4-21db8499f202">
      <UserInfo>
        <DisplayName>Rebecca Lawrence</DisplayName>
        <AccountId>44</AccountId>
        <AccountType/>
      </UserInfo>
      <UserInfo>
        <DisplayName>Brian Ezeonu</DisplayName>
        <AccountId>291</AccountId>
        <AccountType/>
      </UserInfo>
    </SharedWithUsers>
    <lcf76f155ced4ddcb4097134ff3c332f xmlns="ff40593d-12c9-4d61-850a-a52417201426">
      <Terms xmlns="http://schemas.microsoft.com/office/infopath/2007/PartnerControls"/>
    </lcf76f155ced4ddcb4097134ff3c332f>
    <TaxCatchAll xmlns="c77fb582-37ac-490a-a3e4-21db8499f202" xsi:nil="true"/>
  </documentManagement>
</p:properties>
</file>

<file path=customXml/itemProps1.xml><?xml version="1.0" encoding="utf-8"?>
<ds:datastoreItem xmlns:ds="http://schemas.openxmlformats.org/officeDocument/2006/customXml" ds:itemID="{9C3C836A-41F6-465F-8A84-CBA4D9856608}">
  <ds:schemaRefs>
    <ds:schemaRef ds:uri="http://schemas.microsoft.com/sharepoint/v3/contenttype/forms"/>
  </ds:schemaRefs>
</ds:datastoreItem>
</file>

<file path=customXml/itemProps2.xml><?xml version="1.0" encoding="utf-8"?>
<ds:datastoreItem xmlns:ds="http://schemas.openxmlformats.org/officeDocument/2006/customXml" ds:itemID="{275F5405-BA66-4F61-955D-46D069004F17}">
  <ds:schemaRefs>
    <ds:schemaRef ds:uri="http://schemas.openxmlformats.org/officeDocument/2006/bibliography"/>
  </ds:schemaRefs>
</ds:datastoreItem>
</file>

<file path=customXml/itemProps3.xml><?xml version="1.0" encoding="utf-8"?>
<ds:datastoreItem xmlns:ds="http://schemas.openxmlformats.org/officeDocument/2006/customXml" ds:itemID="{CF0E2EA6-6E56-43C8-BC50-D50D4C7F3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593d-12c9-4d61-850a-a52417201426"/>
    <ds:schemaRef ds:uri="c77fb582-37ac-490a-a3e4-21db8499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7F3AB-AFA0-44CA-9F3F-E804E51E36DE}">
  <ds:schemaRefs>
    <ds:schemaRef ds:uri="http://purl.org/dc/elements/1.1/"/>
    <ds:schemaRef ds:uri="http://purl.org/dc/terms/"/>
    <ds:schemaRef ds:uri="http://schemas.microsoft.com/office/infopath/2007/PartnerControls"/>
    <ds:schemaRef ds:uri="http://schemas.microsoft.com/office/2006/documentManagement/types"/>
    <ds:schemaRef ds:uri="ff40593d-12c9-4d61-850a-a52417201426"/>
    <ds:schemaRef ds:uri="http://www.w3.org/XML/1998/namespace"/>
    <ds:schemaRef ds:uri="http://purl.org/dc/dcmitype/"/>
    <ds:schemaRef ds:uri="http://schemas.openxmlformats.org/package/2006/metadata/core-properties"/>
    <ds:schemaRef ds:uri="c77fb582-37ac-490a-a3e4-21db8499f202"/>
    <ds:schemaRef ds:uri="http://schemas.microsoft.com/office/2006/metadata/properties"/>
  </ds:schemaRefs>
</ds:datastoreItem>
</file>

<file path=docMetadata/LabelInfo.xml><?xml version="1.0" encoding="utf-8"?>
<clbl:labelList xmlns:clbl="http://schemas.microsoft.com/office/2020/mipLabelMetadata">
  <clbl:label id="{4032f391-41b1-4a5d-ae5a-fcd890dd9563}" enabled="0" method="" siteId="{4032f391-41b1-4a5d-ae5a-fcd890dd956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Abdourahmane Ba</dc:creator>
  <keywords/>
  <dc:description/>
  <lastModifiedBy>Abigail Price</lastModifiedBy>
  <revision>309</revision>
  <lastPrinted>2023-06-13T21:43:00.0000000Z</lastPrinted>
  <dcterms:created xsi:type="dcterms:W3CDTF">2024-04-13T02:32:00.0000000Z</dcterms:created>
  <dcterms:modified xsi:type="dcterms:W3CDTF">2024-10-02T17:08:08.2103570Z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0x010100A8E5C72091E2844CB8A1104B4EE3C62C</vt:lpwstr>
  </property>
  <property fmtid="{D5CDD505-2E9C-101B-9397-08002B2CF9AE}" pid="3" name="GrammarlyDocumentId">
    <vt:lpwstr>8e537459ba6aca00a6e062fcd9f1d96908baab7388be4b3107f78839c2caf486</vt:lpwstr>
  </property>
  <property fmtid="{D5CDD505-2E9C-101B-9397-08002B2CF9AE}" pid="4" name="MediaServiceImageTags">
    <vt:lpwstr/>
  </property>
</Properties>
</file>